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73F51" w:rsidRPr="009C3621" w:rsidRDefault="001A018F" w:rsidP="005148C8">
      <w:pPr>
        <w:spacing w:line="240" w:lineRule="auto"/>
        <w:rPr>
          <w:b/>
          <w:sz w:val="28"/>
          <w:szCs w:val="28"/>
          <w:u w:val="single"/>
        </w:rPr>
      </w:pPr>
      <w:r w:rsidRPr="001A018F">
        <w:rPr>
          <w:rFonts w:cs="Times New Roman"/>
          <w:noProof/>
          <w:sz w:val="24"/>
          <w:szCs w:val="24"/>
        </w:rPr>
        <mc:AlternateContent>
          <mc:Choice Requires="wps">
            <w:drawing>
              <wp:anchor distT="0" distB="0" distL="114300" distR="114300" simplePos="0" relativeHeight="251662336" behindDoc="0" locked="0" layoutInCell="1" allowOverlap="1" wp14:anchorId="7854778D" wp14:editId="5B7B4725">
                <wp:simplePos x="0" y="0"/>
                <wp:positionH relativeFrom="column">
                  <wp:posOffset>3248025</wp:posOffset>
                </wp:positionH>
                <wp:positionV relativeFrom="paragraph">
                  <wp:posOffset>-317500</wp:posOffset>
                </wp:positionV>
                <wp:extent cx="981075" cy="2762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76225"/>
                        </a:xfrm>
                        <a:prstGeom prst="rect">
                          <a:avLst/>
                        </a:prstGeom>
                        <a:solidFill>
                          <a:srgbClr val="FFFFFF"/>
                        </a:solidFill>
                        <a:ln w="9525">
                          <a:solidFill>
                            <a:srgbClr val="000000"/>
                          </a:solidFill>
                          <a:miter lim="800000"/>
                          <a:headEnd/>
                          <a:tailEnd/>
                        </a:ln>
                      </wps:spPr>
                      <wps:txbx>
                        <w:txbxContent>
                          <w:p w:rsidR="001A018F" w:rsidRPr="001A018F" w:rsidRDefault="001A018F">
                            <w:pPr>
                              <w:rPr>
                                <w:b/>
                                <w:sz w:val="24"/>
                              </w:rPr>
                            </w:pPr>
                            <w:r w:rsidRPr="001A018F">
                              <w:rPr>
                                <w:b/>
                                <w:sz w:val="24"/>
                              </w:rPr>
                              <w:t>TAC-160X/D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5.75pt;margin-top:-25pt;width:77.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">
                <v:textbox>
                  <w:txbxContent>
                    <w:p w:rsidR="001A018F" w:rsidRPr="001A018F" w:rsidRDefault="001A018F">
                      <w:pPr>
                        <w:rPr>
                          <w:b/>
                          <w:sz w:val="24"/>
                        </w:rPr>
                      </w:pPr>
                      <w:r w:rsidRPr="001A018F">
                        <w:rPr>
                          <w:b/>
                          <w:sz w:val="24"/>
                        </w:rPr>
                        <w:t>TAC-160X/D</w:t>
                      </w:r>
                    </w:p>
                  </w:txbxContent>
                </v:textbox>
              </v:shape>
            </w:pict>
          </mc:Fallback>
        </mc:AlternateContent>
      </w:r>
      <w:r>
        <w:rPr>
          <w:rFonts w:cs="Times New Roman"/>
          <w:noProof/>
          <w:sz w:val="24"/>
          <w:szCs w:val="24"/>
        </w:rPr>
        <w:drawing>
          <wp:anchor distT="0" distB="0" distL="114300" distR="114300" simplePos="0" relativeHeight="251660288" behindDoc="1" locked="0" layoutInCell="1" allowOverlap="1" wp14:anchorId="7C8631AE" wp14:editId="432CE595">
            <wp:simplePos x="0" y="0"/>
            <wp:positionH relativeFrom="column">
              <wp:posOffset>2076450</wp:posOffset>
            </wp:positionH>
            <wp:positionV relativeFrom="paragraph">
              <wp:posOffset>-344170</wp:posOffset>
            </wp:positionV>
            <wp:extent cx="841375" cy="353695"/>
            <wp:effectExtent l="0" t="0" r="0" b="8255"/>
            <wp:wrapTight wrapText="bothSides">
              <wp:wrapPolygon edited="0">
                <wp:start x="0" y="0"/>
                <wp:lineTo x="0" y="20941"/>
                <wp:lineTo x="21029" y="20941"/>
                <wp:lineTo x="210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375" cy="353695"/>
                    </a:xfrm>
                    <a:prstGeom prst="rect">
                      <a:avLst/>
                    </a:prstGeom>
                    <a:noFill/>
                  </pic:spPr>
                </pic:pic>
              </a:graphicData>
            </a:graphic>
            <wp14:sizeRelH relativeFrom="page">
              <wp14:pctWidth>0</wp14:pctWidth>
            </wp14:sizeRelH>
            <wp14:sizeRelV relativeFrom="page">
              <wp14:pctHeight>0</wp14:pctHeight>
            </wp14:sizeRelV>
          </wp:anchor>
        </w:drawing>
      </w:r>
      <w:r w:rsidR="00A8274E">
        <w:rPr>
          <w:rFonts w:cs="Times New Roman"/>
          <w:noProof/>
          <w:color w:val="000000" w:themeColor="text1"/>
          <w:sz w:val="26"/>
          <w:szCs w:val="26"/>
        </w:rPr>
        <w:drawing>
          <wp:anchor distT="0" distB="0" distL="114300" distR="114300" simplePos="0" relativeHeight="251659264" behindDoc="1" locked="0" layoutInCell="1" allowOverlap="1" wp14:anchorId="2C706B42" wp14:editId="6FCF8C8E">
            <wp:simplePos x="0" y="0"/>
            <wp:positionH relativeFrom="column">
              <wp:posOffset>3204845</wp:posOffset>
            </wp:positionH>
            <wp:positionV relativeFrom="paragraph">
              <wp:posOffset>-1572895</wp:posOffset>
            </wp:positionV>
            <wp:extent cx="895350" cy="895350"/>
            <wp:effectExtent l="38100" t="38100" r="38100" b="38100"/>
            <wp:wrapTight wrapText="bothSides">
              <wp:wrapPolygon edited="0">
                <wp:start x="7091" y="22311"/>
                <wp:lineTo x="21798" y="22765"/>
                <wp:lineTo x="22653" y="9004"/>
                <wp:lineTo x="22278" y="232"/>
                <wp:lineTo x="14022" y="-281"/>
                <wp:lineTo x="4361" y="-421"/>
                <wp:lineTo x="90" y="1616"/>
                <wp:lineTo x="-706" y="21826"/>
                <wp:lineTo x="7091" y="223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160XD-e1497469643223.jpg"/>
                    <pic:cNvPicPr/>
                  </pic:nvPicPr>
                  <pic:blipFill>
                    <a:blip r:embed="rId10" cstate="print">
                      <a:extLst>
                        <a:ext uri="{28A0092B-C50C-407E-A947-70E740481C1C}">
                          <a14:useLocalDpi xmlns:a14="http://schemas.microsoft.com/office/drawing/2010/main" val="0"/>
                        </a:ext>
                      </a:extLst>
                    </a:blip>
                    <a:stretch>
                      <a:fillRect/>
                    </a:stretch>
                  </pic:blipFill>
                  <pic:spPr>
                    <a:xfrm rot="10586519">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00A8274E">
        <w:rPr>
          <w:rFonts w:cs="Times New Roman"/>
          <w:noProof/>
          <w:color w:val="000000" w:themeColor="text1"/>
          <w:sz w:val="26"/>
          <w:szCs w:val="26"/>
        </w:rPr>
        <w:drawing>
          <wp:anchor distT="0" distB="0" distL="114300" distR="114300" simplePos="0" relativeHeight="251658240" behindDoc="1" locked="0" layoutInCell="1" allowOverlap="1" wp14:anchorId="08500BAA" wp14:editId="01DC37C7">
            <wp:simplePos x="0" y="0"/>
            <wp:positionH relativeFrom="column">
              <wp:posOffset>2019300</wp:posOffset>
            </wp:positionH>
            <wp:positionV relativeFrom="paragraph">
              <wp:posOffset>-1144905</wp:posOffset>
            </wp:positionV>
            <wp:extent cx="1019175" cy="749300"/>
            <wp:effectExtent l="0" t="0" r="9525" b="0"/>
            <wp:wrapTight wrapText="bothSides">
              <wp:wrapPolygon edited="0">
                <wp:start x="21600" y="21600"/>
                <wp:lineTo x="21600" y="732"/>
                <wp:lineTo x="202" y="732"/>
                <wp:lineTo x="202"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160R Instr pic.jpg"/>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1019175" cy="749300"/>
                    </a:xfrm>
                    <a:prstGeom prst="rect">
                      <a:avLst/>
                    </a:prstGeom>
                  </pic:spPr>
                </pic:pic>
              </a:graphicData>
            </a:graphic>
            <wp14:sizeRelH relativeFrom="page">
              <wp14:pctWidth>0</wp14:pctWidth>
            </wp14:sizeRelH>
            <wp14:sizeRelV relativeFrom="page">
              <wp14:pctHeight>0</wp14:pctHeight>
            </wp14:sizeRelV>
          </wp:anchor>
        </w:drawing>
      </w:r>
      <w:r w:rsidR="009938BB">
        <w:rPr>
          <w:b/>
          <w:sz w:val="28"/>
          <w:szCs w:val="28"/>
          <w:u w:val="single"/>
        </w:rPr>
        <w:t xml:space="preserve"> </w:t>
      </w:r>
      <w:r w:rsidR="00DC5E20">
        <w:rPr>
          <w:b/>
          <w:sz w:val="28"/>
          <w:szCs w:val="28"/>
          <w:u w:val="single"/>
        </w:rPr>
        <w:t xml:space="preserve"> </w:t>
      </w:r>
      <w:r w:rsidR="00B47ED8" w:rsidRPr="00690262">
        <w:rPr>
          <w:b/>
          <w:sz w:val="28"/>
          <w:szCs w:val="28"/>
          <w:u w:val="single"/>
        </w:rPr>
        <w:t xml:space="preserve">Installation Instructions  </w:t>
      </w:r>
      <w:r w:rsidR="00046E10" w:rsidRPr="00690262">
        <w:rPr>
          <w:b/>
          <w:sz w:val="28"/>
          <w:szCs w:val="28"/>
          <w:u w:val="single"/>
        </w:rPr>
        <w:t xml:space="preserve"> </w:t>
      </w:r>
      <w:r w:rsidR="009C3621">
        <w:rPr>
          <w:b/>
          <w:sz w:val="28"/>
          <w:szCs w:val="28"/>
          <w:u w:val="single"/>
        </w:rPr>
        <w:t xml:space="preserve">                      </w:t>
      </w:r>
      <w:r w:rsidR="00D85BFC">
        <w:rPr>
          <w:b/>
          <w:sz w:val="28"/>
          <w:szCs w:val="28"/>
          <w:u w:val="single"/>
        </w:rPr>
        <w:t xml:space="preserve">  </w:t>
      </w:r>
      <w:r w:rsidR="00DF76E0">
        <w:rPr>
          <w:b/>
          <w:sz w:val="28"/>
          <w:szCs w:val="28"/>
          <w:u w:val="single"/>
        </w:rPr>
        <w:t xml:space="preserve">  </w:t>
      </w:r>
      <w:r w:rsidR="000048D3" w:rsidRPr="00690262">
        <w:rPr>
          <w:b/>
          <w:sz w:val="28"/>
          <w:szCs w:val="28"/>
          <w:u w:val="single"/>
        </w:rPr>
        <w:tab/>
      </w:r>
      <w:r w:rsidR="000048D3" w:rsidRPr="00690262">
        <w:rPr>
          <w:b/>
          <w:sz w:val="28"/>
          <w:szCs w:val="28"/>
          <w:u w:val="single"/>
        </w:rPr>
        <w:tab/>
      </w:r>
      <w:r w:rsidR="000048D3" w:rsidRPr="00690262">
        <w:rPr>
          <w:b/>
          <w:sz w:val="28"/>
          <w:szCs w:val="28"/>
          <w:u w:val="single"/>
        </w:rPr>
        <w:tab/>
      </w:r>
      <w:r w:rsidR="000048D3" w:rsidRPr="00690262">
        <w:rPr>
          <w:b/>
          <w:sz w:val="28"/>
          <w:szCs w:val="28"/>
          <w:u w:val="single"/>
        </w:rPr>
        <w:tab/>
      </w:r>
      <w:r w:rsidR="000048D3" w:rsidRPr="00690262">
        <w:rPr>
          <w:b/>
          <w:sz w:val="28"/>
          <w:szCs w:val="28"/>
          <w:u w:val="single"/>
        </w:rPr>
        <w:tab/>
      </w:r>
      <w:r w:rsidR="00630094" w:rsidRPr="007E09A8">
        <w:rPr>
          <w:b/>
          <w:sz w:val="28"/>
          <w:szCs w:val="28"/>
          <w:u w:val="single"/>
        </w:rPr>
        <w:t xml:space="preserve">                                             </w:t>
      </w:r>
      <w:r w:rsidR="000048D3" w:rsidRPr="007E09A8">
        <w:rPr>
          <w:b/>
          <w:sz w:val="28"/>
          <w:szCs w:val="28"/>
          <w:u w:val="single"/>
        </w:rPr>
        <w:tab/>
      </w:r>
      <w:r w:rsidR="00630094" w:rsidRPr="009C3621">
        <w:rPr>
          <w:b/>
          <w:sz w:val="28"/>
          <w:szCs w:val="28"/>
          <w:u w:val="single"/>
        </w:rPr>
        <w:t xml:space="preserve">         </w:t>
      </w:r>
    </w:p>
    <w:p w:rsidR="002133A6" w:rsidRPr="00A81009" w:rsidRDefault="006E053B" w:rsidP="00601DE5">
      <w:pPr>
        <w:spacing w:after="0" w:line="240" w:lineRule="auto"/>
        <w:rPr>
          <w:rFonts w:cs="Times New Roman"/>
          <w:b/>
          <w:color w:val="FF0000"/>
          <w:sz w:val="26"/>
          <w:szCs w:val="26"/>
        </w:rPr>
      </w:pPr>
      <w:r w:rsidRPr="005148C8">
        <w:rPr>
          <w:rFonts w:cs="Times New Roman"/>
          <w:b/>
          <w:color w:val="FF0000"/>
          <w:sz w:val="26"/>
          <w:szCs w:val="26"/>
        </w:rPr>
        <w:t>IMPORTANT: Read and understand the “General Instructions for Installing SafeTCap</w:t>
      </w:r>
      <w:r w:rsidR="00DD13F7">
        <w:rPr>
          <w:rFonts w:cs="Times New Roman"/>
          <w:b/>
          <w:color w:val="FF0000"/>
          <w:sz w:val="26"/>
          <w:szCs w:val="26"/>
        </w:rPr>
        <w:t>®</w:t>
      </w:r>
      <w:r w:rsidRPr="005148C8">
        <w:rPr>
          <w:rFonts w:cs="Times New Roman"/>
          <w:b/>
          <w:color w:val="FF0000"/>
          <w:sz w:val="26"/>
          <w:szCs w:val="26"/>
        </w:rPr>
        <w:t xml:space="preserve"> Frame Repair Kits” before you begin.</w:t>
      </w:r>
      <w:r w:rsidR="00E24647">
        <w:rPr>
          <w:rFonts w:cs="Times New Roman"/>
          <w:b/>
          <w:color w:val="FF0000"/>
          <w:sz w:val="26"/>
          <w:szCs w:val="26"/>
        </w:rPr>
        <w:t xml:space="preserve"> </w:t>
      </w:r>
      <w:r w:rsidR="00A81009">
        <w:rPr>
          <w:rFonts w:cs="Times New Roman"/>
          <w:b/>
          <w:color w:val="FF0000"/>
          <w:sz w:val="26"/>
          <w:szCs w:val="26"/>
        </w:rPr>
        <w:t>Our ART-160</w:t>
      </w:r>
      <w:r w:rsidR="003E1E08">
        <w:rPr>
          <w:rFonts w:cs="Times New Roman"/>
          <w:b/>
          <w:color w:val="FF0000"/>
          <w:sz w:val="26"/>
          <w:szCs w:val="26"/>
        </w:rPr>
        <w:t xml:space="preserve"> was designed to fit the</w:t>
      </w:r>
      <w:r w:rsidR="00A81009">
        <w:rPr>
          <w:rFonts w:cs="Times New Roman"/>
          <w:b/>
          <w:color w:val="FF0000"/>
          <w:sz w:val="26"/>
          <w:szCs w:val="26"/>
        </w:rPr>
        <w:t xml:space="preserve"> 1996-2004 Toyota Tacoma</w:t>
      </w:r>
      <w:r w:rsidR="00A8274E">
        <w:rPr>
          <w:rFonts w:cs="Times New Roman"/>
          <w:b/>
          <w:color w:val="FF0000"/>
          <w:sz w:val="26"/>
          <w:szCs w:val="26"/>
        </w:rPr>
        <w:t xml:space="preserve"> forward fuel</w:t>
      </w:r>
      <w:r w:rsidR="001A018F">
        <w:rPr>
          <w:rFonts w:cs="Times New Roman"/>
          <w:b/>
          <w:color w:val="FF0000"/>
          <w:sz w:val="26"/>
          <w:szCs w:val="26"/>
        </w:rPr>
        <w:t xml:space="preserve"> </w:t>
      </w:r>
      <w:r w:rsidR="00A81009">
        <w:rPr>
          <w:rFonts w:cs="Times New Roman"/>
          <w:b/>
          <w:color w:val="FF0000"/>
          <w:sz w:val="26"/>
          <w:szCs w:val="26"/>
        </w:rPr>
        <w:t>tank cross member ends that connect to the inner frame rails</w:t>
      </w:r>
      <w:r w:rsidR="00601DE5">
        <w:rPr>
          <w:rFonts w:cs="Times New Roman"/>
          <w:b/>
          <w:color w:val="FF0000"/>
          <w:sz w:val="26"/>
          <w:szCs w:val="26"/>
        </w:rPr>
        <w:t>.</w:t>
      </w:r>
      <w:r w:rsidR="002133A6" w:rsidRPr="002133A6">
        <w:t xml:space="preserve"> </w:t>
      </w:r>
    </w:p>
    <w:p w:rsidR="00A81009" w:rsidRDefault="00A81009" w:rsidP="002133A6">
      <w:pPr>
        <w:spacing w:after="0" w:line="240" w:lineRule="auto"/>
        <w:rPr>
          <w:rFonts w:cs="Times New Roman"/>
          <w:b/>
          <w:color w:val="FF0000"/>
          <w:sz w:val="26"/>
          <w:szCs w:val="26"/>
        </w:rPr>
      </w:pPr>
    </w:p>
    <w:p w:rsidR="00CA2187" w:rsidRDefault="001A018F" w:rsidP="00A81009">
      <w:pPr>
        <w:pStyle w:val="ListParagraph"/>
        <w:numPr>
          <w:ilvl w:val="0"/>
          <w:numId w:val="20"/>
        </w:numPr>
        <w:spacing w:after="0" w:line="240" w:lineRule="auto"/>
        <w:rPr>
          <w:rFonts w:cs="Times New Roman"/>
          <w:color w:val="000000" w:themeColor="text1"/>
          <w:sz w:val="26"/>
          <w:szCs w:val="26"/>
        </w:rPr>
      </w:pPr>
      <w:r>
        <w:rPr>
          <w:rFonts w:cs="Times New Roman"/>
          <w:noProof/>
          <w:sz w:val="24"/>
          <w:szCs w:val="24"/>
        </w:rPr>
        <w:drawing>
          <wp:anchor distT="0" distB="0" distL="114300" distR="114300" simplePos="0" relativeHeight="251665408" behindDoc="1" locked="0" layoutInCell="1" allowOverlap="1" wp14:anchorId="20927A38" wp14:editId="2E677DD4">
            <wp:simplePos x="0" y="0"/>
            <wp:positionH relativeFrom="column">
              <wp:posOffset>5048250</wp:posOffset>
            </wp:positionH>
            <wp:positionV relativeFrom="paragraph">
              <wp:posOffset>67310</wp:posOffset>
            </wp:positionV>
            <wp:extent cx="1870710" cy="2524125"/>
            <wp:effectExtent l="0" t="0" r="0" b="9525"/>
            <wp:wrapTight wrapText="bothSides">
              <wp:wrapPolygon edited="0">
                <wp:start x="0" y="0"/>
                <wp:lineTo x="0" y="21518"/>
                <wp:lineTo x="21336" y="21518"/>
                <wp:lineTo x="2133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160XD close u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0710" cy="2524125"/>
                    </a:xfrm>
                    <a:prstGeom prst="rect">
                      <a:avLst/>
                    </a:prstGeom>
                  </pic:spPr>
                </pic:pic>
              </a:graphicData>
            </a:graphic>
            <wp14:sizeRelH relativeFrom="page">
              <wp14:pctWidth>0</wp14:pctWidth>
            </wp14:sizeRelH>
            <wp14:sizeRelV relativeFrom="page">
              <wp14:pctHeight>0</wp14:pctHeight>
            </wp14:sizeRelV>
          </wp:anchor>
        </w:drawing>
      </w:r>
      <w:r w:rsidR="00A8274E">
        <w:rPr>
          <w:rFonts w:cs="Times New Roman"/>
          <w:color w:val="000000" w:themeColor="text1"/>
          <w:sz w:val="26"/>
          <w:szCs w:val="26"/>
        </w:rPr>
        <w:t>Remove the fuel tank, Fuel</w:t>
      </w:r>
      <w:r w:rsidR="00CA2187" w:rsidRPr="00CA2187">
        <w:rPr>
          <w:rFonts w:cs="Times New Roman"/>
          <w:color w:val="000000" w:themeColor="text1"/>
          <w:sz w:val="26"/>
          <w:szCs w:val="26"/>
        </w:rPr>
        <w:t>tank filler neck and the fuel and brake lines from the driver side inner frame.</w:t>
      </w:r>
    </w:p>
    <w:p w:rsidR="00CA2187" w:rsidRPr="00A8274E" w:rsidRDefault="00A8274E" w:rsidP="00A8274E">
      <w:pPr>
        <w:pStyle w:val="ListParagraph"/>
        <w:numPr>
          <w:ilvl w:val="0"/>
          <w:numId w:val="20"/>
        </w:numPr>
        <w:spacing w:after="0" w:line="240" w:lineRule="auto"/>
        <w:rPr>
          <w:rFonts w:cs="Times New Roman"/>
          <w:color w:val="000000" w:themeColor="text1"/>
          <w:sz w:val="26"/>
          <w:szCs w:val="26"/>
        </w:rPr>
      </w:pPr>
      <w:r>
        <w:rPr>
          <w:rFonts w:cs="Times New Roman"/>
          <w:color w:val="000000" w:themeColor="text1"/>
          <w:sz w:val="26"/>
          <w:szCs w:val="26"/>
        </w:rPr>
        <w:t>The TAC-160 was</w:t>
      </w:r>
      <w:r w:rsidR="00CA2187">
        <w:rPr>
          <w:rFonts w:cs="Times New Roman"/>
          <w:color w:val="000000" w:themeColor="text1"/>
          <w:sz w:val="26"/>
          <w:szCs w:val="26"/>
        </w:rPr>
        <w:t xml:space="preserve"> designed to be used with</w:t>
      </w:r>
      <w:r>
        <w:rPr>
          <w:rFonts w:cs="Times New Roman"/>
          <w:color w:val="000000" w:themeColor="text1"/>
          <w:sz w:val="26"/>
          <w:szCs w:val="26"/>
        </w:rPr>
        <w:t xml:space="preserve"> the TAC-158 and the TAC-157. If installing the TAC-160 without the 158 and 157, then the tabs for mounting against the inner frame may need to be adjusted or trimmed.</w:t>
      </w:r>
    </w:p>
    <w:p w:rsidR="006855F7" w:rsidRPr="00CA2187" w:rsidRDefault="00A81009" w:rsidP="00A81009">
      <w:pPr>
        <w:pStyle w:val="ListParagraph"/>
        <w:numPr>
          <w:ilvl w:val="0"/>
          <w:numId w:val="20"/>
        </w:numPr>
        <w:spacing w:after="0" w:line="240" w:lineRule="auto"/>
        <w:rPr>
          <w:rFonts w:cs="Times New Roman"/>
          <w:color w:val="FF0000"/>
          <w:sz w:val="26"/>
          <w:szCs w:val="26"/>
        </w:rPr>
      </w:pPr>
      <w:r w:rsidRPr="00A81009">
        <w:rPr>
          <w:rFonts w:cs="Times New Roman"/>
          <w:color w:val="000000" w:themeColor="text1"/>
          <w:sz w:val="26"/>
          <w:szCs w:val="26"/>
        </w:rPr>
        <w:t>The</w:t>
      </w:r>
      <w:r>
        <w:rPr>
          <w:rFonts w:cs="Times New Roman"/>
          <w:color w:val="000000" w:themeColor="text1"/>
          <w:sz w:val="26"/>
          <w:szCs w:val="26"/>
        </w:rPr>
        <w:t xml:space="preserve"> TAC-160R &amp; TAC-160XD were both designed to fit over the forward fuel tank cross member ends where the cross member welds to the inner frame rails.</w:t>
      </w:r>
      <w:r w:rsidR="00CA2187">
        <w:rPr>
          <w:rFonts w:cs="Times New Roman"/>
          <w:color w:val="000000" w:themeColor="text1"/>
          <w:sz w:val="26"/>
          <w:szCs w:val="26"/>
        </w:rPr>
        <w:t xml:space="preserve"> This part is specifically made to reinforce the connection of cross member to frame.</w:t>
      </w:r>
      <w:r>
        <w:rPr>
          <w:rFonts w:cs="Times New Roman"/>
          <w:color w:val="000000" w:themeColor="text1"/>
          <w:sz w:val="26"/>
          <w:szCs w:val="26"/>
        </w:rPr>
        <w:t xml:space="preserve"> The driver side of this cross member is where the forward fuel tank stra</w:t>
      </w:r>
      <w:r w:rsidR="00CA2187">
        <w:rPr>
          <w:rFonts w:cs="Times New Roman"/>
          <w:color w:val="000000" w:themeColor="text1"/>
          <w:sz w:val="26"/>
          <w:szCs w:val="26"/>
        </w:rPr>
        <w:t>p mounts and typically rots out.</w:t>
      </w:r>
    </w:p>
    <w:p w:rsidR="00CA2187" w:rsidRDefault="00CA2187" w:rsidP="00A81009">
      <w:pPr>
        <w:pStyle w:val="ListParagraph"/>
        <w:numPr>
          <w:ilvl w:val="0"/>
          <w:numId w:val="20"/>
        </w:numPr>
        <w:spacing w:after="0" w:line="240" w:lineRule="auto"/>
        <w:rPr>
          <w:rFonts w:cs="Times New Roman"/>
          <w:color w:val="000000" w:themeColor="text1"/>
          <w:sz w:val="26"/>
          <w:szCs w:val="26"/>
        </w:rPr>
      </w:pPr>
      <w:r w:rsidRPr="00CA2187">
        <w:rPr>
          <w:rFonts w:cs="Times New Roman"/>
          <w:color w:val="000000" w:themeColor="text1"/>
          <w:sz w:val="26"/>
          <w:szCs w:val="26"/>
        </w:rPr>
        <w:t>Both TAC-160R (Reg</w:t>
      </w:r>
      <w:r>
        <w:rPr>
          <w:rFonts w:cs="Times New Roman"/>
          <w:color w:val="000000" w:themeColor="text1"/>
          <w:sz w:val="26"/>
          <w:szCs w:val="26"/>
        </w:rPr>
        <w:t>.</w:t>
      </w:r>
      <w:r w:rsidRPr="00CA2187">
        <w:rPr>
          <w:rFonts w:cs="Times New Roman"/>
          <w:color w:val="000000" w:themeColor="text1"/>
          <w:sz w:val="26"/>
          <w:szCs w:val="26"/>
        </w:rPr>
        <w:t xml:space="preserve"> Cab) &amp; TAC-160X</w:t>
      </w:r>
      <w:r>
        <w:rPr>
          <w:rFonts w:cs="Times New Roman"/>
          <w:color w:val="000000" w:themeColor="text1"/>
          <w:sz w:val="26"/>
          <w:szCs w:val="26"/>
        </w:rPr>
        <w:t>/</w:t>
      </w:r>
      <w:r w:rsidRPr="00CA2187">
        <w:rPr>
          <w:rFonts w:cs="Times New Roman"/>
          <w:color w:val="000000" w:themeColor="text1"/>
          <w:sz w:val="26"/>
          <w:szCs w:val="26"/>
        </w:rPr>
        <w:t>D(Ext/Dbl</w:t>
      </w:r>
      <w:r>
        <w:rPr>
          <w:rFonts w:cs="Times New Roman"/>
          <w:color w:val="000000" w:themeColor="text1"/>
          <w:sz w:val="26"/>
          <w:szCs w:val="26"/>
        </w:rPr>
        <w:t>.</w:t>
      </w:r>
      <w:r w:rsidRPr="00CA2187">
        <w:rPr>
          <w:rFonts w:cs="Times New Roman"/>
          <w:color w:val="000000" w:themeColor="text1"/>
          <w:sz w:val="26"/>
          <w:szCs w:val="26"/>
        </w:rPr>
        <w:t xml:space="preserve"> Cab)</w:t>
      </w:r>
      <w:r>
        <w:rPr>
          <w:rFonts w:cs="Times New Roman"/>
          <w:color w:val="000000" w:themeColor="text1"/>
          <w:sz w:val="26"/>
          <w:szCs w:val="26"/>
        </w:rPr>
        <w:t xml:space="preserve"> Slide over the cross member from underneath and should be welded to the upper most edge, and also welds to the inner side of the frame rail. </w:t>
      </w:r>
    </w:p>
    <w:p w:rsidR="001A018F" w:rsidRPr="00A72C1D" w:rsidRDefault="00A8274E" w:rsidP="00A72C1D">
      <w:pPr>
        <w:pStyle w:val="ListParagraph"/>
        <w:numPr>
          <w:ilvl w:val="0"/>
          <w:numId w:val="20"/>
        </w:numPr>
        <w:spacing w:after="0" w:line="240" w:lineRule="auto"/>
        <w:rPr>
          <w:rFonts w:cs="Times New Roman"/>
          <w:color w:val="000000" w:themeColor="text1"/>
          <w:sz w:val="26"/>
          <w:szCs w:val="26"/>
        </w:rPr>
      </w:pPr>
      <w:r>
        <w:rPr>
          <w:rFonts w:cs="Times New Roman"/>
          <w:color w:val="000000" w:themeColor="text1"/>
          <w:sz w:val="26"/>
          <w:szCs w:val="26"/>
        </w:rPr>
        <w:t>After the TAC-160 is installed and the entire perimeter edge is welded, then rust proof the repair area and reconnect all fuel and brake lines then reinstall the fuel tank and fuel tank filler neck.</w:t>
      </w:r>
    </w:p>
    <w:p w:rsidR="006A428A" w:rsidRDefault="00A72C1D" w:rsidP="007A6670">
      <w:pPr>
        <w:pStyle w:val="ListParagraph"/>
        <w:spacing w:line="240" w:lineRule="auto"/>
        <w:ind w:left="360"/>
        <w:rPr>
          <w:rFonts w:cs="Times New Roman"/>
          <w:sz w:val="24"/>
          <w:szCs w:val="24"/>
        </w:rPr>
      </w:pPr>
      <w:r>
        <w:rPr>
          <w:rFonts w:cs="Times New Roman"/>
          <w:noProof/>
          <w:sz w:val="24"/>
          <w:szCs w:val="24"/>
        </w:rPr>
        <w:drawing>
          <wp:anchor distT="0" distB="0" distL="114300" distR="114300" simplePos="0" relativeHeight="251664384" behindDoc="1" locked="0" layoutInCell="1" allowOverlap="1" wp14:anchorId="19F3DF31" wp14:editId="3BC62043">
            <wp:simplePos x="0" y="0"/>
            <wp:positionH relativeFrom="column">
              <wp:posOffset>666750</wp:posOffset>
            </wp:positionH>
            <wp:positionV relativeFrom="paragraph">
              <wp:posOffset>78105</wp:posOffset>
            </wp:positionV>
            <wp:extent cx="2466975" cy="1793240"/>
            <wp:effectExtent l="0" t="0" r="9525" b="0"/>
            <wp:wrapTight wrapText="bothSides">
              <wp:wrapPolygon edited="0">
                <wp:start x="0" y="0"/>
                <wp:lineTo x="0" y="21340"/>
                <wp:lineTo x="21517" y="21340"/>
                <wp:lineTo x="2151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160XD Passenger side view from underneath between frame rail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6975" cy="17932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06AED3F" wp14:editId="611C68F8">
            <wp:simplePos x="0" y="0"/>
            <wp:positionH relativeFrom="column">
              <wp:posOffset>3430905</wp:posOffset>
            </wp:positionH>
            <wp:positionV relativeFrom="paragraph">
              <wp:posOffset>78740</wp:posOffset>
            </wp:positionV>
            <wp:extent cx="3541395" cy="1828800"/>
            <wp:effectExtent l="0" t="0" r="1905" b="0"/>
            <wp:wrapTight wrapText="bothSides">
              <wp:wrapPolygon edited="0">
                <wp:start x="0" y="0"/>
                <wp:lineTo x="0" y="21375"/>
                <wp:lineTo x="21495" y="21375"/>
                <wp:lineTo x="2149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ome Extended cab frame view of bottom of fram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41395" cy="1828800"/>
                    </a:xfrm>
                    <a:prstGeom prst="rect">
                      <a:avLst/>
                    </a:prstGeom>
                  </pic:spPr>
                </pic:pic>
              </a:graphicData>
            </a:graphic>
            <wp14:sizeRelH relativeFrom="page">
              <wp14:pctWidth>0</wp14:pctWidth>
            </wp14:sizeRelH>
            <wp14:sizeRelV relativeFrom="page">
              <wp14:pctHeight>0</wp14:pctHeight>
            </wp14:sizeRelV>
          </wp:anchor>
        </w:drawing>
      </w:r>
    </w:p>
    <w:p w:rsidR="00A81009" w:rsidRDefault="006A428A" w:rsidP="007A6670">
      <w:pPr>
        <w:pStyle w:val="ListParagraph"/>
        <w:spacing w:line="240" w:lineRule="auto"/>
        <w:ind w:left="360"/>
        <w:rPr>
          <w:rFonts w:cs="Times New Roman"/>
          <w:sz w:val="24"/>
          <w:szCs w:val="24"/>
        </w:rPr>
      </w:pPr>
      <w:r>
        <w:rPr>
          <w:rFonts w:cs="Times New Roman"/>
          <w:sz w:val="24"/>
          <w:szCs w:val="24"/>
        </w:rPr>
        <w:t xml:space="preserve">         </w:t>
      </w:r>
    </w:p>
    <w:p w:rsidR="00A81009" w:rsidRDefault="00A81009" w:rsidP="007A6670">
      <w:pPr>
        <w:pStyle w:val="ListParagraph"/>
        <w:spacing w:line="240" w:lineRule="auto"/>
        <w:ind w:left="360"/>
        <w:rPr>
          <w:rFonts w:cs="Times New Roman"/>
          <w:sz w:val="24"/>
          <w:szCs w:val="24"/>
        </w:rPr>
      </w:pPr>
    </w:p>
    <w:p w:rsidR="00A81009" w:rsidRDefault="00A81009" w:rsidP="007A6670">
      <w:pPr>
        <w:pStyle w:val="ListParagraph"/>
        <w:spacing w:line="240" w:lineRule="auto"/>
        <w:ind w:left="360"/>
        <w:rPr>
          <w:rFonts w:cs="Times New Roman"/>
          <w:sz w:val="24"/>
          <w:szCs w:val="24"/>
        </w:rPr>
      </w:pPr>
    </w:p>
    <w:p w:rsidR="00A81009" w:rsidRDefault="00A81009" w:rsidP="007A6670">
      <w:pPr>
        <w:pStyle w:val="ListParagraph"/>
        <w:spacing w:line="240" w:lineRule="auto"/>
        <w:ind w:left="360"/>
        <w:rPr>
          <w:rFonts w:cs="Times New Roman"/>
          <w:sz w:val="24"/>
          <w:szCs w:val="24"/>
        </w:rPr>
      </w:pPr>
    </w:p>
    <w:p w:rsidR="00A81009" w:rsidRDefault="00A81009" w:rsidP="007A6670">
      <w:pPr>
        <w:pStyle w:val="ListParagraph"/>
        <w:spacing w:line="240" w:lineRule="auto"/>
        <w:ind w:left="360"/>
        <w:rPr>
          <w:rFonts w:cs="Times New Roman"/>
          <w:sz w:val="24"/>
          <w:szCs w:val="24"/>
        </w:rPr>
      </w:pPr>
    </w:p>
    <w:p w:rsidR="00A81009" w:rsidRDefault="00A81009" w:rsidP="007A6670">
      <w:pPr>
        <w:pStyle w:val="ListParagraph"/>
        <w:spacing w:line="240" w:lineRule="auto"/>
        <w:ind w:left="360"/>
        <w:rPr>
          <w:rFonts w:cs="Times New Roman"/>
          <w:sz w:val="24"/>
          <w:szCs w:val="24"/>
        </w:rPr>
      </w:pPr>
    </w:p>
    <w:p w:rsidR="00A81009" w:rsidRDefault="00A81009" w:rsidP="007A6670">
      <w:pPr>
        <w:pStyle w:val="ListParagraph"/>
        <w:spacing w:line="240" w:lineRule="auto"/>
        <w:ind w:left="360"/>
        <w:rPr>
          <w:rFonts w:cs="Times New Roman"/>
          <w:sz w:val="24"/>
          <w:szCs w:val="24"/>
        </w:rPr>
      </w:pPr>
    </w:p>
    <w:p w:rsidR="00A81009" w:rsidRDefault="00A81009" w:rsidP="007A6670">
      <w:pPr>
        <w:pStyle w:val="ListParagraph"/>
        <w:spacing w:line="240" w:lineRule="auto"/>
        <w:ind w:left="360"/>
        <w:rPr>
          <w:rFonts w:cs="Times New Roman"/>
          <w:sz w:val="24"/>
          <w:szCs w:val="24"/>
        </w:rPr>
      </w:pPr>
    </w:p>
    <w:p w:rsidR="00A81009" w:rsidRDefault="00A81009" w:rsidP="007A6670">
      <w:pPr>
        <w:pStyle w:val="ListParagraph"/>
        <w:spacing w:line="240" w:lineRule="auto"/>
        <w:ind w:left="360"/>
        <w:rPr>
          <w:rFonts w:cs="Times New Roman"/>
          <w:sz w:val="24"/>
          <w:szCs w:val="24"/>
        </w:rPr>
      </w:pPr>
    </w:p>
    <w:p w:rsidR="00D13CF4" w:rsidRDefault="001A018F" w:rsidP="001A018F">
      <w:pPr>
        <w:spacing w:line="240" w:lineRule="auto"/>
        <w:rPr>
          <w:rFonts w:ascii="Forte" w:hAnsi="Forte" w:cs="Times New Roman"/>
          <w:color w:val="000000" w:themeColor="text1"/>
          <w:sz w:val="72"/>
          <w:u w:val="single"/>
        </w:rPr>
      </w:pPr>
      <w:r>
        <w:rPr>
          <w:rFonts w:cs="Times New Roman"/>
          <w:sz w:val="24"/>
          <w:szCs w:val="24"/>
        </w:rPr>
        <w:t xml:space="preserve">                     </w:t>
      </w:r>
      <w:r w:rsidR="005C776C" w:rsidRPr="001A018F">
        <w:rPr>
          <w:rFonts w:ascii="Forte" w:hAnsi="Forte" w:cs="Times New Roman"/>
          <w:color w:val="000000" w:themeColor="text1"/>
          <w:sz w:val="72"/>
          <w:u w:val="single"/>
        </w:rPr>
        <w:t>We Make the Kits, that Fit!</w:t>
      </w:r>
    </w:p>
    <w:p w:rsidR="00A72C1D" w:rsidRPr="00A72C1D" w:rsidRDefault="00A72C1D" w:rsidP="00A72C1D">
      <w:pPr>
        <w:spacing w:line="240" w:lineRule="auto"/>
        <w:jc w:val="center"/>
        <w:rPr>
          <w:rFonts w:asciiTheme="majorHAnsi" w:hAnsiTheme="majorHAnsi" w:cs="Times New Roman"/>
          <w:i/>
          <w:sz w:val="18"/>
          <w:szCs w:val="20"/>
        </w:rPr>
      </w:pPr>
      <w:r w:rsidRPr="00A72C1D">
        <w:rPr>
          <w:rFonts w:asciiTheme="majorHAnsi" w:hAnsiTheme="majorHAnsi" w:cs="Times New Roman"/>
          <w:i/>
          <w:color w:val="000000" w:themeColor="text1"/>
          <w:sz w:val="18"/>
          <w:szCs w:val="20"/>
          <w:u w:val="single"/>
        </w:rPr>
        <w:t>Pictures are for demonstration purposes only and may not exactly reflect your frame. Pictures show 1997 Toyota Tacoma Ext Cab 2wd.</w:t>
      </w:r>
    </w:p>
    <w:sectPr w:rsidR="00A72C1D" w:rsidRPr="00A72C1D" w:rsidSect="00DD7957">
      <w:headerReference w:type="even" r:id="rId15"/>
      <w:headerReference w:type="default" r:id="rId16"/>
      <w:footerReference w:type="default" r:id="rId17"/>
      <w:headerReference w:type="first" r:id="rId1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7F1" w:rsidRDefault="009C37F1" w:rsidP="00733D79">
      <w:pPr>
        <w:spacing w:after="0" w:line="240" w:lineRule="auto"/>
      </w:pPr>
      <w:r>
        <w:separator/>
      </w:r>
    </w:p>
  </w:endnote>
  <w:endnote w:type="continuationSeparator" w:id="0">
    <w:p w:rsidR="009C37F1" w:rsidRDefault="009C37F1" w:rsidP="0073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21" w:rsidRDefault="001A018F">
    <w:pPr>
      <w:pStyle w:val="Footer"/>
    </w:pPr>
    <w:r>
      <w:t>1/30/2023</w:t>
    </w:r>
    <w:r w:rsidR="009C3621">
      <w:t xml:space="preserve"> </w:t>
    </w:r>
    <w:r w:rsidR="00820C0E">
      <w:t xml:space="preserve"> </w:t>
    </w:r>
    <w:r w:rsidR="009C3621">
      <w:t xml:space="preserve">                              </w:t>
    </w:r>
    <w:r>
      <w:t>Copyright © 2023</w:t>
    </w:r>
    <w:r w:rsidR="00820C0E" w:rsidRPr="00820C0E">
      <w:t xml:space="preserve"> SafeTCap Inc. All Rights Reserved</w:t>
    </w:r>
    <w:r w:rsidR="009C3621">
      <w:t xml:space="preserve">                                                       </w:t>
    </w:r>
    <w:r w:rsidR="00820C0E">
      <w:t xml:space="preserve">      </w:t>
    </w:r>
    <w:r w:rsidR="009C3621">
      <w:t xml:space="preserve">Rev  A                                                                                  </w:t>
    </w:r>
  </w:p>
  <w:p w:rsidR="009C37F1" w:rsidRDefault="009C3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7F1" w:rsidRDefault="009C37F1" w:rsidP="00733D79">
      <w:pPr>
        <w:spacing w:after="0" w:line="240" w:lineRule="auto"/>
      </w:pPr>
      <w:r>
        <w:separator/>
      </w:r>
    </w:p>
  </w:footnote>
  <w:footnote w:type="continuationSeparator" w:id="0">
    <w:p w:rsidR="009C37F1" w:rsidRDefault="009C37F1" w:rsidP="00733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7F1" w:rsidRDefault="002B35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210" type="#_x0000_t75" style="position:absolute;margin-left:0;margin-top:0;width:538.7pt;height:352.7pt;z-index:-251646976;mso-position-horizontal:center;mso-position-horizontal-relative:margin;mso-position-vertical:center;mso-position-vertical-relative:margin" o:allowincell="f">
          <v:imagedata r:id="rId1" o:title="STC Logo New 1 Transparent Backgroun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03" w:rsidRDefault="002B35DC" w:rsidP="00F45C03">
    <w:pPr>
      <w:spacing w:after="0" w:line="240" w:lineRule="auto"/>
      <w:jc w:val="center"/>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211" type="#_x0000_t75" style="position:absolute;left:0;text-align:left;margin-left:0;margin-top:0;width:538.7pt;height:352.7pt;z-index:-251645952;mso-position-horizontal:center;mso-position-horizontal-relative:margin;mso-position-vertical:center;mso-position-vertical-relative:margin" o:allowincell="f">
          <v:imagedata r:id="rId1" o:title="STC Logo New 1 Transparent Background" gain="19661f" blacklevel="22938f"/>
          <w10:wrap anchorx="margin" anchory="margin"/>
        </v:shape>
      </w:pict>
    </w:r>
    <w:r w:rsidR="00D13CF4">
      <w:rPr>
        <w:b/>
        <w:noProof/>
        <w:sz w:val="36"/>
        <w:szCs w:val="36"/>
      </w:rPr>
      <w:drawing>
        <wp:anchor distT="0" distB="0" distL="114300" distR="114300" simplePos="0" relativeHeight="251666432" behindDoc="1" locked="0" layoutInCell="1" allowOverlap="1" wp14:anchorId="1AAA28E4" wp14:editId="0CEF70CC">
          <wp:simplePos x="0" y="0"/>
          <wp:positionH relativeFrom="column">
            <wp:posOffset>-238125</wp:posOffset>
          </wp:positionH>
          <wp:positionV relativeFrom="paragraph">
            <wp:posOffset>-334010</wp:posOffset>
          </wp:positionV>
          <wp:extent cx="2009775" cy="1139190"/>
          <wp:effectExtent l="0" t="0" r="9525" b="3810"/>
          <wp:wrapTight wrapText="bothSides">
            <wp:wrapPolygon edited="0">
              <wp:start x="0" y="0"/>
              <wp:lineTo x="0" y="21311"/>
              <wp:lineTo x="21498" y="21311"/>
              <wp:lineTo x="2149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 Logo n slogan 3-202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9775" cy="1139190"/>
                  </a:xfrm>
                  <a:prstGeom prst="rect">
                    <a:avLst/>
                  </a:prstGeom>
                </pic:spPr>
              </pic:pic>
            </a:graphicData>
          </a:graphic>
          <wp14:sizeRelH relativeFrom="page">
            <wp14:pctWidth>0</wp14:pctWidth>
          </wp14:sizeRelH>
          <wp14:sizeRelV relativeFrom="page">
            <wp14:pctHeight>0</wp14:pctHeight>
          </wp14:sizeRelV>
        </wp:anchor>
      </w:drawing>
    </w:r>
    <w:r w:rsidR="00DD7957">
      <w:rPr>
        <w:b/>
        <w:sz w:val="28"/>
        <w:szCs w:val="28"/>
      </w:rPr>
      <w:t xml:space="preserve">                                                                      </w:t>
    </w:r>
    <w:r w:rsidR="00DD7957" w:rsidRPr="00F45C03">
      <w:rPr>
        <w:sz w:val="28"/>
        <w:szCs w:val="28"/>
      </w:rPr>
      <w:t xml:space="preserve">                                         </w:t>
    </w:r>
    <w:r w:rsidR="009C37F1" w:rsidRPr="00F45C03">
      <w:rPr>
        <w:b/>
        <w:sz w:val="28"/>
        <w:szCs w:val="28"/>
      </w:rPr>
      <w:t>T</w:t>
    </w:r>
    <w:r w:rsidR="008B52A3">
      <w:rPr>
        <w:b/>
        <w:sz w:val="28"/>
        <w:szCs w:val="28"/>
      </w:rPr>
      <w:t>AC</w:t>
    </w:r>
    <w:r w:rsidR="009C37F1" w:rsidRPr="00F45C03">
      <w:rPr>
        <w:b/>
        <w:sz w:val="28"/>
        <w:szCs w:val="28"/>
      </w:rPr>
      <w:t>-</w:t>
    </w:r>
    <w:r w:rsidR="00304D29">
      <w:rPr>
        <w:b/>
        <w:sz w:val="28"/>
        <w:szCs w:val="28"/>
      </w:rPr>
      <w:t>160</w:t>
    </w:r>
  </w:p>
  <w:p w:rsidR="00304D29" w:rsidRDefault="00304D29" w:rsidP="00F45C03">
    <w:pPr>
      <w:spacing w:after="0" w:line="240" w:lineRule="auto"/>
      <w:jc w:val="center"/>
      <w:rPr>
        <w:b/>
        <w:sz w:val="28"/>
        <w:szCs w:val="28"/>
      </w:rPr>
    </w:pPr>
    <w:r>
      <w:rPr>
        <w:b/>
        <w:sz w:val="28"/>
        <w:szCs w:val="28"/>
      </w:rPr>
      <w:t xml:space="preserve">                                                                                                             Fr Fuel Tank Cross Member End </w:t>
    </w:r>
  </w:p>
  <w:p w:rsidR="00601DE5" w:rsidRDefault="00F45C03" w:rsidP="00F45C03">
    <w:pPr>
      <w:spacing w:after="0" w:line="240" w:lineRule="auto"/>
      <w:jc w:val="center"/>
      <w:rPr>
        <w:b/>
        <w:sz w:val="28"/>
        <w:szCs w:val="28"/>
      </w:rPr>
    </w:pPr>
    <w:r>
      <w:rPr>
        <w:b/>
        <w:sz w:val="28"/>
        <w:szCs w:val="28"/>
      </w:rPr>
      <w:t xml:space="preserve">                                  </w:t>
    </w:r>
    <w:r w:rsidR="00304D29">
      <w:rPr>
        <w:b/>
        <w:sz w:val="28"/>
        <w:szCs w:val="28"/>
      </w:rPr>
      <w:t xml:space="preserve">                                                                           </w:t>
    </w:r>
    <w:r w:rsidR="00304D29" w:rsidRPr="00304D29">
      <w:rPr>
        <w:b/>
        <w:sz w:val="28"/>
        <w:szCs w:val="28"/>
      </w:rPr>
      <w:t>1996-2004 Toyota Tacoma</w:t>
    </w:r>
    <w:r>
      <w:rPr>
        <w:b/>
        <w:sz w:val="28"/>
        <w:szCs w:val="28"/>
      </w:rPr>
      <w:t xml:space="preserve">                                                                          </w:t>
    </w:r>
  </w:p>
  <w:p w:rsidR="009C3621" w:rsidRDefault="00601DE5" w:rsidP="00304D29">
    <w:pPr>
      <w:spacing w:after="0" w:line="240" w:lineRule="auto"/>
      <w:jc w:val="center"/>
      <w:rPr>
        <w:b/>
        <w:sz w:val="28"/>
        <w:szCs w:val="28"/>
      </w:rPr>
    </w:pPr>
    <w:r>
      <w:rPr>
        <w:b/>
        <w:sz w:val="28"/>
        <w:szCs w:val="28"/>
      </w:rPr>
      <w:t xml:space="preserve">                                                                                                  </w:t>
    </w:r>
    <w:r w:rsidR="00F45C03">
      <w:rPr>
        <w:b/>
        <w:sz w:val="28"/>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7F1" w:rsidRDefault="002B35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8209" type="#_x0000_t75" style="position:absolute;margin-left:0;margin-top:0;width:538.7pt;height:352.7pt;z-index:-251648000;mso-position-horizontal:center;mso-position-horizontal-relative:margin;mso-position-vertical:center;mso-position-vertical-relative:margin" o:allowincell="f">
          <v:imagedata r:id="rId1" o:title="STC Logo New 1 Transparent Backgroun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08C"/>
    <w:multiLevelType w:val="hybridMultilevel"/>
    <w:tmpl w:val="E09EC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D7CED"/>
    <w:multiLevelType w:val="hybridMultilevel"/>
    <w:tmpl w:val="F4DE8D66"/>
    <w:lvl w:ilvl="0" w:tplc="3D72A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EB57DD"/>
    <w:multiLevelType w:val="hybridMultilevel"/>
    <w:tmpl w:val="19AE8030"/>
    <w:lvl w:ilvl="0" w:tplc="33A8FC2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F13E67"/>
    <w:multiLevelType w:val="hybridMultilevel"/>
    <w:tmpl w:val="908A8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D2EB8"/>
    <w:multiLevelType w:val="hybridMultilevel"/>
    <w:tmpl w:val="CFE04F7A"/>
    <w:lvl w:ilvl="0" w:tplc="D7A4605A">
      <w:start w:val="5"/>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29252815"/>
    <w:multiLevelType w:val="hybridMultilevel"/>
    <w:tmpl w:val="C33202B6"/>
    <w:lvl w:ilvl="0" w:tplc="A852C6F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69758A"/>
    <w:multiLevelType w:val="hybridMultilevel"/>
    <w:tmpl w:val="F9607804"/>
    <w:lvl w:ilvl="0" w:tplc="B0CE5406">
      <w:start w:val="1"/>
      <w:numFmt w:val="decimal"/>
      <w:lvlText w:val="%1."/>
      <w:lvlJc w:val="left"/>
      <w:pPr>
        <w:ind w:left="1530" w:hanging="360"/>
      </w:pPr>
      <w:rPr>
        <w:rFonts w:hint="default"/>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F064449"/>
    <w:multiLevelType w:val="hybridMultilevel"/>
    <w:tmpl w:val="B80E9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CE25A2"/>
    <w:multiLevelType w:val="hybridMultilevel"/>
    <w:tmpl w:val="62302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97038"/>
    <w:multiLevelType w:val="hybridMultilevel"/>
    <w:tmpl w:val="F9607804"/>
    <w:lvl w:ilvl="0" w:tplc="B0CE5406">
      <w:start w:val="1"/>
      <w:numFmt w:val="decimal"/>
      <w:lvlText w:val="%1."/>
      <w:lvlJc w:val="left"/>
      <w:pPr>
        <w:ind w:left="1350" w:hanging="360"/>
      </w:pPr>
      <w:rPr>
        <w:rFonts w:hint="default"/>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37921016"/>
    <w:multiLevelType w:val="hybridMultilevel"/>
    <w:tmpl w:val="8F121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CF1DF0"/>
    <w:multiLevelType w:val="hybridMultilevel"/>
    <w:tmpl w:val="06E24E5A"/>
    <w:lvl w:ilvl="0" w:tplc="4B8E17DA">
      <w:start w:val="1"/>
      <w:numFmt w:val="decimal"/>
      <w:lvlText w:val="%1."/>
      <w:lvlJc w:val="left"/>
      <w:pPr>
        <w:ind w:left="720" w:hanging="360"/>
      </w:pPr>
      <w:rPr>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F7649"/>
    <w:multiLevelType w:val="hybridMultilevel"/>
    <w:tmpl w:val="52DC2420"/>
    <w:lvl w:ilvl="0" w:tplc="B0CE5406">
      <w:start w:val="1"/>
      <w:numFmt w:val="decimal"/>
      <w:lvlText w:val="%1."/>
      <w:lvlJc w:val="left"/>
      <w:pPr>
        <w:ind w:left="171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8006C5"/>
    <w:multiLevelType w:val="hybridMultilevel"/>
    <w:tmpl w:val="CAACA1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B5857FA"/>
    <w:multiLevelType w:val="hybridMultilevel"/>
    <w:tmpl w:val="C2828532"/>
    <w:lvl w:ilvl="0" w:tplc="9028FACA">
      <w:start w:val="9"/>
      <w:numFmt w:val="decimal"/>
      <w:lvlText w:val="%1."/>
      <w:lvlJc w:val="left"/>
      <w:pPr>
        <w:ind w:left="13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5368B9"/>
    <w:multiLevelType w:val="hybridMultilevel"/>
    <w:tmpl w:val="8F8EA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441E06"/>
    <w:multiLevelType w:val="hybridMultilevel"/>
    <w:tmpl w:val="0812ED74"/>
    <w:lvl w:ilvl="0" w:tplc="362CA7AC">
      <w:start w:val="1"/>
      <w:numFmt w:val="decimal"/>
      <w:lvlText w:val="%1."/>
      <w:lvlJc w:val="left"/>
      <w:pPr>
        <w:ind w:left="780" w:hanging="360"/>
      </w:pPr>
      <w:rPr>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7CD00A0F"/>
    <w:multiLevelType w:val="hybridMultilevel"/>
    <w:tmpl w:val="694AD982"/>
    <w:lvl w:ilvl="0" w:tplc="DCF07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D8D59A0"/>
    <w:multiLevelType w:val="hybridMultilevel"/>
    <w:tmpl w:val="A64E8F66"/>
    <w:lvl w:ilvl="0" w:tplc="A852C6F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37609D"/>
    <w:multiLevelType w:val="hybridMultilevel"/>
    <w:tmpl w:val="05948244"/>
    <w:lvl w:ilvl="0" w:tplc="61CC38A8">
      <w:numFmt w:val="bullet"/>
      <w:lvlText w:val=""/>
      <w:lvlJc w:val="left"/>
      <w:pPr>
        <w:ind w:left="480" w:hanging="360"/>
      </w:pPr>
      <w:rPr>
        <w:rFonts w:ascii="Symbol" w:eastAsiaTheme="minorEastAsia"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3"/>
  </w:num>
  <w:num w:numId="2">
    <w:abstractNumId w:val="7"/>
  </w:num>
  <w:num w:numId="3">
    <w:abstractNumId w:val="0"/>
  </w:num>
  <w:num w:numId="4">
    <w:abstractNumId w:val="10"/>
  </w:num>
  <w:num w:numId="5">
    <w:abstractNumId w:val="8"/>
  </w:num>
  <w:num w:numId="6">
    <w:abstractNumId w:val="11"/>
  </w:num>
  <w:num w:numId="7">
    <w:abstractNumId w:val="1"/>
  </w:num>
  <w:num w:numId="8">
    <w:abstractNumId w:val="17"/>
  </w:num>
  <w:num w:numId="9">
    <w:abstractNumId w:val="6"/>
  </w:num>
  <w:num w:numId="10">
    <w:abstractNumId w:val="12"/>
  </w:num>
  <w:num w:numId="11">
    <w:abstractNumId w:val="14"/>
  </w:num>
  <w:num w:numId="12">
    <w:abstractNumId w:val="9"/>
  </w:num>
  <w:num w:numId="13">
    <w:abstractNumId w:val="4"/>
  </w:num>
  <w:num w:numId="14">
    <w:abstractNumId w:val="15"/>
  </w:num>
  <w:num w:numId="15">
    <w:abstractNumId w:val="13"/>
  </w:num>
  <w:num w:numId="16">
    <w:abstractNumId w:val="2"/>
  </w:num>
  <w:num w:numId="17">
    <w:abstractNumId w:val="18"/>
  </w:num>
  <w:num w:numId="18">
    <w:abstractNumId w:val="5"/>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5sM/YfvvL4wlZ/SNrtWUFUMumQ=" w:salt="BpmjpQhNFpbs9zdXqrUtOw=="/>
  <w:defaultTabStop w:val="720"/>
  <w:drawingGridHorizontalSpacing w:val="110"/>
  <w:displayHorizontalDrawingGridEvery w:val="2"/>
  <w:characterSpacingControl w:val="doNotCompress"/>
  <w:hdrShapeDefaults>
    <o:shapedefaults v:ext="edit" spidmax="8212"/>
    <o:shapelayout v:ext="edit">
      <o:idmap v:ext="edit" data="8"/>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47"/>
    <w:rsid w:val="00002392"/>
    <w:rsid w:val="00003FCD"/>
    <w:rsid w:val="000048D3"/>
    <w:rsid w:val="000140C6"/>
    <w:rsid w:val="0003045E"/>
    <w:rsid w:val="00042221"/>
    <w:rsid w:val="00046E10"/>
    <w:rsid w:val="00061003"/>
    <w:rsid w:val="000664A6"/>
    <w:rsid w:val="000A74C4"/>
    <w:rsid w:val="000B6131"/>
    <w:rsid w:val="000C34F2"/>
    <w:rsid w:val="000C78F3"/>
    <w:rsid w:val="00114C84"/>
    <w:rsid w:val="0011663E"/>
    <w:rsid w:val="00124281"/>
    <w:rsid w:val="00126031"/>
    <w:rsid w:val="0013526C"/>
    <w:rsid w:val="00137A3C"/>
    <w:rsid w:val="00142B6A"/>
    <w:rsid w:val="001557F0"/>
    <w:rsid w:val="0016139E"/>
    <w:rsid w:val="00174463"/>
    <w:rsid w:val="0018128F"/>
    <w:rsid w:val="00182A85"/>
    <w:rsid w:val="00192009"/>
    <w:rsid w:val="001A018F"/>
    <w:rsid w:val="001B3DA9"/>
    <w:rsid w:val="001B7FDF"/>
    <w:rsid w:val="001D575F"/>
    <w:rsid w:val="001E1674"/>
    <w:rsid w:val="001F5988"/>
    <w:rsid w:val="001F6CD2"/>
    <w:rsid w:val="00202BEF"/>
    <w:rsid w:val="002133A6"/>
    <w:rsid w:val="0021605A"/>
    <w:rsid w:val="002234C4"/>
    <w:rsid w:val="00234D6B"/>
    <w:rsid w:val="00251C19"/>
    <w:rsid w:val="00253956"/>
    <w:rsid w:val="002560EA"/>
    <w:rsid w:val="00257014"/>
    <w:rsid w:val="00263C00"/>
    <w:rsid w:val="00263DC9"/>
    <w:rsid w:val="00265997"/>
    <w:rsid w:val="00265DB1"/>
    <w:rsid w:val="00273F51"/>
    <w:rsid w:val="002B35DC"/>
    <w:rsid w:val="002C0C45"/>
    <w:rsid w:val="002C0CC7"/>
    <w:rsid w:val="002C13A1"/>
    <w:rsid w:val="002C691F"/>
    <w:rsid w:val="002D021F"/>
    <w:rsid w:val="002D0449"/>
    <w:rsid w:val="002E56C0"/>
    <w:rsid w:val="002F4682"/>
    <w:rsid w:val="00304D29"/>
    <w:rsid w:val="00305648"/>
    <w:rsid w:val="00305B8E"/>
    <w:rsid w:val="0031037F"/>
    <w:rsid w:val="00315166"/>
    <w:rsid w:val="0032293D"/>
    <w:rsid w:val="003249B6"/>
    <w:rsid w:val="00331AFB"/>
    <w:rsid w:val="003556E9"/>
    <w:rsid w:val="00364BAF"/>
    <w:rsid w:val="003652EC"/>
    <w:rsid w:val="00366604"/>
    <w:rsid w:val="00371365"/>
    <w:rsid w:val="00390214"/>
    <w:rsid w:val="00391011"/>
    <w:rsid w:val="003911EC"/>
    <w:rsid w:val="003B01B1"/>
    <w:rsid w:val="003B1A54"/>
    <w:rsid w:val="003B6674"/>
    <w:rsid w:val="003C3567"/>
    <w:rsid w:val="003C7217"/>
    <w:rsid w:val="003E1E08"/>
    <w:rsid w:val="003E2EE3"/>
    <w:rsid w:val="003E33A3"/>
    <w:rsid w:val="003E5434"/>
    <w:rsid w:val="003E77BF"/>
    <w:rsid w:val="003F51CE"/>
    <w:rsid w:val="004030BF"/>
    <w:rsid w:val="004043F6"/>
    <w:rsid w:val="00404EBC"/>
    <w:rsid w:val="004135FA"/>
    <w:rsid w:val="00416901"/>
    <w:rsid w:val="00422183"/>
    <w:rsid w:val="00424E55"/>
    <w:rsid w:val="00427974"/>
    <w:rsid w:val="00440ABA"/>
    <w:rsid w:val="0045124B"/>
    <w:rsid w:val="00454F65"/>
    <w:rsid w:val="00456215"/>
    <w:rsid w:val="00456990"/>
    <w:rsid w:val="0046316E"/>
    <w:rsid w:val="00470871"/>
    <w:rsid w:val="00476015"/>
    <w:rsid w:val="00477344"/>
    <w:rsid w:val="00486BA5"/>
    <w:rsid w:val="0049603F"/>
    <w:rsid w:val="004967FA"/>
    <w:rsid w:val="004A3E60"/>
    <w:rsid w:val="004A4F2F"/>
    <w:rsid w:val="004A5051"/>
    <w:rsid w:val="004B6785"/>
    <w:rsid w:val="004D06E5"/>
    <w:rsid w:val="004E1511"/>
    <w:rsid w:val="004E2104"/>
    <w:rsid w:val="004E2FF5"/>
    <w:rsid w:val="00500680"/>
    <w:rsid w:val="00505BB9"/>
    <w:rsid w:val="005148C8"/>
    <w:rsid w:val="0051614E"/>
    <w:rsid w:val="00523C66"/>
    <w:rsid w:val="0054781F"/>
    <w:rsid w:val="00550802"/>
    <w:rsid w:val="005515F6"/>
    <w:rsid w:val="005847FE"/>
    <w:rsid w:val="0058563C"/>
    <w:rsid w:val="005878F1"/>
    <w:rsid w:val="00591A70"/>
    <w:rsid w:val="00591E6F"/>
    <w:rsid w:val="00596BB6"/>
    <w:rsid w:val="005A1DD8"/>
    <w:rsid w:val="005C1642"/>
    <w:rsid w:val="005C4DE2"/>
    <w:rsid w:val="005C5088"/>
    <w:rsid w:val="005C70DA"/>
    <w:rsid w:val="005C776C"/>
    <w:rsid w:val="005D07E9"/>
    <w:rsid w:val="005E5514"/>
    <w:rsid w:val="005F76DF"/>
    <w:rsid w:val="00601DE5"/>
    <w:rsid w:val="0060341F"/>
    <w:rsid w:val="00614E4A"/>
    <w:rsid w:val="00621F10"/>
    <w:rsid w:val="00630094"/>
    <w:rsid w:val="00631A60"/>
    <w:rsid w:val="0063274C"/>
    <w:rsid w:val="0064065D"/>
    <w:rsid w:val="00643785"/>
    <w:rsid w:val="0064413D"/>
    <w:rsid w:val="00646DCF"/>
    <w:rsid w:val="00666E36"/>
    <w:rsid w:val="006730A7"/>
    <w:rsid w:val="00680236"/>
    <w:rsid w:val="006855F7"/>
    <w:rsid w:val="00687464"/>
    <w:rsid w:val="00690262"/>
    <w:rsid w:val="006A103B"/>
    <w:rsid w:val="006A428A"/>
    <w:rsid w:val="006A7C4D"/>
    <w:rsid w:val="006C5A02"/>
    <w:rsid w:val="006C7C1D"/>
    <w:rsid w:val="006D285A"/>
    <w:rsid w:val="006D5978"/>
    <w:rsid w:val="006E053B"/>
    <w:rsid w:val="006E093A"/>
    <w:rsid w:val="006E282F"/>
    <w:rsid w:val="006E31F1"/>
    <w:rsid w:val="006F0710"/>
    <w:rsid w:val="006F09EF"/>
    <w:rsid w:val="006F2365"/>
    <w:rsid w:val="00711653"/>
    <w:rsid w:val="00721B90"/>
    <w:rsid w:val="0073022B"/>
    <w:rsid w:val="00730497"/>
    <w:rsid w:val="00733D79"/>
    <w:rsid w:val="00742838"/>
    <w:rsid w:val="00751088"/>
    <w:rsid w:val="00755F22"/>
    <w:rsid w:val="007575B3"/>
    <w:rsid w:val="00761FA8"/>
    <w:rsid w:val="0076507B"/>
    <w:rsid w:val="007824D3"/>
    <w:rsid w:val="00783E92"/>
    <w:rsid w:val="0078413A"/>
    <w:rsid w:val="0078511A"/>
    <w:rsid w:val="00787DF9"/>
    <w:rsid w:val="007952D9"/>
    <w:rsid w:val="0079793D"/>
    <w:rsid w:val="007A5ADE"/>
    <w:rsid w:val="007A5E18"/>
    <w:rsid w:val="007A6670"/>
    <w:rsid w:val="007B7BC3"/>
    <w:rsid w:val="007C4B02"/>
    <w:rsid w:val="007D4AD4"/>
    <w:rsid w:val="007E09A8"/>
    <w:rsid w:val="007E3F29"/>
    <w:rsid w:val="007F3727"/>
    <w:rsid w:val="00807046"/>
    <w:rsid w:val="00816E44"/>
    <w:rsid w:val="00820C0E"/>
    <w:rsid w:val="00822F60"/>
    <w:rsid w:val="0082557A"/>
    <w:rsid w:val="00831975"/>
    <w:rsid w:val="00834318"/>
    <w:rsid w:val="00835522"/>
    <w:rsid w:val="0084073D"/>
    <w:rsid w:val="008418EE"/>
    <w:rsid w:val="00842E4E"/>
    <w:rsid w:val="0084563F"/>
    <w:rsid w:val="00846387"/>
    <w:rsid w:val="00846E45"/>
    <w:rsid w:val="00847255"/>
    <w:rsid w:val="00851B4F"/>
    <w:rsid w:val="008544C1"/>
    <w:rsid w:val="00860677"/>
    <w:rsid w:val="00864056"/>
    <w:rsid w:val="00865203"/>
    <w:rsid w:val="00871C25"/>
    <w:rsid w:val="0087332F"/>
    <w:rsid w:val="00880C89"/>
    <w:rsid w:val="00886B67"/>
    <w:rsid w:val="00893BA0"/>
    <w:rsid w:val="008947FB"/>
    <w:rsid w:val="008B52A3"/>
    <w:rsid w:val="008C5B61"/>
    <w:rsid w:val="008D522F"/>
    <w:rsid w:val="008F2147"/>
    <w:rsid w:val="008F260F"/>
    <w:rsid w:val="008F5E01"/>
    <w:rsid w:val="00903C9C"/>
    <w:rsid w:val="009079F1"/>
    <w:rsid w:val="009316DB"/>
    <w:rsid w:val="00937D20"/>
    <w:rsid w:val="0094090B"/>
    <w:rsid w:val="00945C22"/>
    <w:rsid w:val="00947F1D"/>
    <w:rsid w:val="0096160B"/>
    <w:rsid w:val="00964D80"/>
    <w:rsid w:val="00965218"/>
    <w:rsid w:val="00965FE2"/>
    <w:rsid w:val="00966F48"/>
    <w:rsid w:val="00972C58"/>
    <w:rsid w:val="0097384A"/>
    <w:rsid w:val="00976A75"/>
    <w:rsid w:val="00980EA1"/>
    <w:rsid w:val="009837F5"/>
    <w:rsid w:val="00984662"/>
    <w:rsid w:val="00984AC5"/>
    <w:rsid w:val="0099311F"/>
    <w:rsid w:val="009938BB"/>
    <w:rsid w:val="009B0177"/>
    <w:rsid w:val="009B5FD7"/>
    <w:rsid w:val="009B712F"/>
    <w:rsid w:val="009C0BD0"/>
    <w:rsid w:val="009C2656"/>
    <w:rsid w:val="009C3105"/>
    <w:rsid w:val="009C3621"/>
    <w:rsid w:val="009C37F1"/>
    <w:rsid w:val="009D54E9"/>
    <w:rsid w:val="009E46A9"/>
    <w:rsid w:val="00A0632C"/>
    <w:rsid w:val="00A113A0"/>
    <w:rsid w:val="00A12728"/>
    <w:rsid w:val="00A24A37"/>
    <w:rsid w:val="00A253D8"/>
    <w:rsid w:val="00A27C29"/>
    <w:rsid w:val="00A27C49"/>
    <w:rsid w:val="00A46634"/>
    <w:rsid w:val="00A52B38"/>
    <w:rsid w:val="00A72184"/>
    <w:rsid w:val="00A72C1D"/>
    <w:rsid w:val="00A73C91"/>
    <w:rsid w:val="00A74C78"/>
    <w:rsid w:val="00A81009"/>
    <w:rsid w:val="00A8274E"/>
    <w:rsid w:val="00A90414"/>
    <w:rsid w:val="00A94ED3"/>
    <w:rsid w:val="00AA434A"/>
    <w:rsid w:val="00AA4E92"/>
    <w:rsid w:val="00AB021B"/>
    <w:rsid w:val="00AC0123"/>
    <w:rsid w:val="00AD10C4"/>
    <w:rsid w:val="00AD742A"/>
    <w:rsid w:val="00AE0B90"/>
    <w:rsid w:val="00B0252D"/>
    <w:rsid w:val="00B134A6"/>
    <w:rsid w:val="00B24982"/>
    <w:rsid w:val="00B30A64"/>
    <w:rsid w:val="00B31E1B"/>
    <w:rsid w:val="00B336D3"/>
    <w:rsid w:val="00B47ED8"/>
    <w:rsid w:val="00B52564"/>
    <w:rsid w:val="00B548AA"/>
    <w:rsid w:val="00B554D9"/>
    <w:rsid w:val="00B57E78"/>
    <w:rsid w:val="00B76785"/>
    <w:rsid w:val="00B80743"/>
    <w:rsid w:val="00B94097"/>
    <w:rsid w:val="00B97785"/>
    <w:rsid w:val="00BA778F"/>
    <w:rsid w:val="00BB28BA"/>
    <w:rsid w:val="00BB4418"/>
    <w:rsid w:val="00BB4ED8"/>
    <w:rsid w:val="00BB62D2"/>
    <w:rsid w:val="00BD41E8"/>
    <w:rsid w:val="00BD5030"/>
    <w:rsid w:val="00BE285F"/>
    <w:rsid w:val="00BF1364"/>
    <w:rsid w:val="00BF47A2"/>
    <w:rsid w:val="00C00AE3"/>
    <w:rsid w:val="00C04CFB"/>
    <w:rsid w:val="00C17EAD"/>
    <w:rsid w:val="00C25BFC"/>
    <w:rsid w:val="00C3229C"/>
    <w:rsid w:val="00C330FC"/>
    <w:rsid w:val="00C518EB"/>
    <w:rsid w:val="00C52CC9"/>
    <w:rsid w:val="00C702DE"/>
    <w:rsid w:val="00C734A8"/>
    <w:rsid w:val="00C84E31"/>
    <w:rsid w:val="00C8707E"/>
    <w:rsid w:val="00C874F6"/>
    <w:rsid w:val="00C879CA"/>
    <w:rsid w:val="00C900EA"/>
    <w:rsid w:val="00CA2187"/>
    <w:rsid w:val="00CB1D25"/>
    <w:rsid w:val="00CD08FB"/>
    <w:rsid w:val="00CD3B72"/>
    <w:rsid w:val="00CE31F3"/>
    <w:rsid w:val="00CE49E7"/>
    <w:rsid w:val="00CF26AE"/>
    <w:rsid w:val="00CF2A8A"/>
    <w:rsid w:val="00D00EAB"/>
    <w:rsid w:val="00D00FA3"/>
    <w:rsid w:val="00D10737"/>
    <w:rsid w:val="00D10949"/>
    <w:rsid w:val="00D13CF4"/>
    <w:rsid w:val="00D20FAF"/>
    <w:rsid w:val="00D36CA3"/>
    <w:rsid w:val="00D41D5D"/>
    <w:rsid w:val="00D42425"/>
    <w:rsid w:val="00D4264C"/>
    <w:rsid w:val="00D44F4F"/>
    <w:rsid w:val="00D470E2"/>
    <w:rsid w:val="00D51389"/>
    <w:rsid w:val="00D51B15"/>
    <w:rsid w:val="00D65815"/>
    <w:rsid w:val="00D6616C"/>
    <w:rsid w:val="00D85B45"/>
    <w:rsid w:val="00D85BFC"/>
    <w:rsid w:val="00DA0DCD"/>
    <w:rsid w:val="00DA519C"/>
    <w:rsid w:val="00DB599E"/>
    <w:rsid w:val="00DC03CC"/>
    <w:rsid w:val="00DC0E9C"/>
    <w:rsid w:val="00DC5E20"/>
    <w:rsid w:val="00DD079B"/>
    <w:rsid w:val="00DD13F7"/>
    <w:rsid w:val="00DD1BCD"/>
    <w:rsid w:val="00DD4F90"/>
    <w:rsid w:val="00DD7957"/>
    <w:rsid w:val="00DE3E0B"/>
    <w:rsid w:val="00DF08A9"/>
    <w:rsid w:val="00DF2032"/>
    <w:rsid w:val="00DF76E0"/>
    <w:rsid w:val="00E02B5F"/>
    <w:rsid w:val="00E02E80"/>
    <w:rsid w:val="00E122F2"/>
    <w:rsid w:val="00E16400"/>
    <w:rsid w:val="00E24647"/>
    <w:rsid w:val="00E24650"/>
    <w:rsid w:val="00E31E4C"/>
    <w:rsid w:val="00E3200B"/>
    <w:rsid w:val="00E50732"/>
    <w:rsid w:val="00E62607"/>
    <w:rsid w:val="00E721D3"/>
    <w:rsid w:val="00E72E39"/>
    <w:rsid w:val="00EA3A22"/>
    <w:rsid w:val="00EA773E"/>
    <w:rsid w:val="00EB58F9"/>
    <w:rsid w:val="00EC3731"/>
    <w:rsid w:val="00EE2723"/>
    <w:rsid w:val="00EE586F"/>
    <w:rsid w:val="00EE73D9"/>
    <w:rsid w:val="00EF2600"/>
    <w:rsid w:val="00EF59D2"/>
    <w:rsid w:val="00EF7D1E"/>
    <w:rsid w:val="00F01654"/>
    <w:rsid w:val="00F100DC"/>
    <w:rsid w:val="00F143BA"/>
    <w:rsid w:val="00F208D8"/>
    <w:rsid w:val="00F45C03"/>
    <w:rsid w:val="00F522D8"/>
    <w:rsid w:val="00F6127F"/>
    <w:rsid w:val="00F62F21"/>
    <w:rsid w:val="00F75BA7"/>
    <w:rsid w:val="00F84D49"/>
    <w:rsid w:val="00F8666C"/>
    <w:rsid w:val="00F933E8"/>
    <w:rsid w:val="00F9447F"/>
    <w:rsid w:val="00FD0E47"/>
    <w:rsid w:val="00FE04B8"/>
    <w:rsid w:val="00FE134F"/>
    <w:rsid w:val="00FE39F8"/>
    <w:rsid w:val="00FF290A"/>
    <w:rsid w:val="00FF450E"/>
    <w:rsid w:val="00FF64CA"/>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C77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E47"/>
    <w:rPr>
      <w:rFonts w:ascii="Tahoma" w:hAnsi="Tahoma" w:cs="Tahoma"/>
      <w:sz w:val="16"/>
      <w:szCs w:val="16"/>
    </w:rPr>
  </w:style>
  <w:style w:type="paragraph" w:styleId="ListParagraph">
    <w:name w:val="List Paragraph"/>
    <w:basedOn w:val="Normal"/>
    <w:uiPriority w:val="34"/>
    <w:qFormat/>
    <w:rsid w:val="006F2365"/>
    <w:pPr>
      <w:spacing w:after="160" w:line="259" w:lineRule="auto"/>
      <w:ind w:left="720"/>
      <w:contextualSpacing/>
    </w:pPr>
  </w:style>
  <w:style w:type="character" w:styleId="Hyperlink">
    <w:name w:val="Hyperlink"/>
    <w:basedOn w:val="DefaultParagraphFont"/>
    <w:uiPriority w:val="99"/>
    <w:unhideWhenUsed/>
    <w:rsid w:val="00646DCF"/>
    <w:rPr>
      <w:color w:val="0000FF" w:themeColor="hyperlink"/>
      <w:u w:val="single"/>
    </w:rPr>
  </w:style>
  <w:style w:type="paragraph" w:styleId="Header">
    <w:name w:val="header"/>
    <w:basedOn w:val="Normal"/>
    <w:link w:val="HeaderChar"/>
    <w:uiPriority w:val="99"/>
    <w:unhideWhenUsed/>
    <w:rsid w:val="00733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D79"/>
  </w:style>
  <w:style w:type="paragraph" w:styleId="Footer">
    <w:name w:val="footer"/>
    <w:basedOn w:val="Normal"/>
    <w:link w:val="FooterChar"/>
    <w:uiPriority w:val="99"/>
    <w:unhideWhenUsed/>
    <w:rsid w:val="00733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D79"/>
  </w:style>
  <w:style w:type="paragraph" w:styleId="Caption">
    <w:name w:val="caption"/>
    <w:basedOn w:val="Normal"/>
    <w:next w:val="Normal"/>
    <w:uiPriority w:val="35"/>
    <w:unhideWhenUsed/>
    <w:qFormat/>
    <w:rsid w:val="0099311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5C776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C77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E47"/>
    <w:rPr>
      <w:rFonts w:ascii="Tahoma" w:hAnsi="Tahoma" w:cs="Tahoma"/>
      <w:sz w:val="16"/>
      <w:szCs w:val="16"/>
    </w:rPr>
  </w:style>
  <w:style w:type="paragraph" w:styleId="ListParagraph">
    <w:name w:val="List Paragraph"/>
    <w:basedOn w:val="Normal"/>
    <w:uiPriority w:val="34"/>
    <w:qFormat/>
    <w:rsid w:val="006F2365"/>
    <w:pPr>
      <w:spacing w:after="160" w:line="259" w:lineRule="auto"/>
      <w:ind w:left="720"/>
      <w:contextualSpacing/>
    </w:pPr>
  </w:style>
  <w:style w:type="character" w:styleId="Hyperlink">
    <w:name w:val="Hyperlink"/>
    <w:basedOn w:val="DefaultParagraphFont"/>
    <w:uiPriority w:val="99"/>
    <w:unhideWhenUsed/>
    <w:rsid w:val="00646DCF"/>
    <w:rPr>
      <w:color w:val="0000FF" w:themeColor="hyperlink"/>
      <w:u w:val="single"/>
    </w:rPr>
  </w:style>
  <w:style w:type="paragraph" w:styleId="Header">
    <w:name w:val="header"/>
    <w:basedOn w:val="Normal"/>
    <w:link w:val="HeaderChar"/>
    <w:uiPriority w:val="99"/>
    <w:unhideWhenUsed/>
    <w:rsid w:val="00733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D79"/>
  </w:style>
  <w:style w:type="paragraph" w:styleId="Footer">
    <w:name w:val="footer"/>
    <w:basedOn w:val="Normal"/>
    <w:link w:val="FooterChar"/>
    <w:uiPriority w:val="99"/>
    <w:unhideWhenUsed/>
    <w:rsid w:val="00733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D79"/>
  </w:style>
  <w:style w:type="paragraph" w:styleId="Caption">
    <w:name w:val="caption"/>
    <w:basedOn w:val="Normal"/>
    <w:next w:val="Normal"/>
    <w:uiPriority w:val="35"/>
    <w:unhideWhenUsed/>
    <w:qFormat/>
    <w:rsid w:val="0099311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5C776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1A3FD-D3C1-4F3C-8747-04CFF95D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Charette</dc:creator>
  <cp:lastModifiedBy>Dennis Charette</cp:lastModifiedBy>
  <cp:revision>2</cp:revision>
  <cp:lastPrinted>2022-04-26T15:31:00Z</cp:lastPrinted>
  <dcterms:created xsi:type="dcterms:W3CDTF">2023-02-03T16:12:00Z</dcterms:created>
  <dcterms:modified xsi:type="dcterms:W3CDTF">2023-02-03T16:12:00Z</dcterms:modified>
</cp:coreProperties>
</file>