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51" w:rsidRPr="0030183D" w:rsidRDefault="00150EE3" w:rsidP="0030183D">
      <w:pPr>
        <w:pBdr>
          <w:bottom w:val="single" w:sz="4" w:space="0" w:color="auto"/>
        </w:pBdr>
        <w:spacing w:line="240" w:lineRule="auto"/>
        <w:rPr>
          <w:b/>
          <w:sz w:val="28"/>
          <w:szCs w:val="28"/>
        </w:rPr>
      </w:pPr>
      <w:r w:rsidRPr="0030183D">
        <w:rPr>
          <w:b/>
          <w:sz w:val="28"/>
          <w:szCs w:val="28"/>
        </w:rPr>
        <w:t xml:space="preserve"> </w:t>
      </w:r>
      <w:r w:rsidR="00B47ED8" w:rsidRPr="0030183D">
        <w:rPr>
          <w:b/>
          <w:sz w:val="28"/>
          <w:szCs w:val="28"/>
        </w:rPr>
        <w:t xml:space="preserve">Installation Instructions  </w:t>
      </w:r>
      <w:r w:rsidR="00046E10" w:rsidRPr="0030183D">
        <w:rPr>
          <w:b/>
          <w:sz w:val="28"/>
          <w:szCs w:val="28"/>
        </w:rPr>
        <w:t xml:space="preserve"> </w:t>
      </w:r>
      <w:r w:rsidR="000048D3" w:rsidRPr="0030183D">
        <w:rPr>
          <w:b/>
          <w:sz w:val="28"/>
          <w:szCs w:val="28"/>
        </w:rPr>
        <w:tab/>
      </w:r>
      <w:r w:rsidR="000048D3" w:rsidRPr="0030183D">
        <w:rPr>
          <w:b/>
          <w:sz w:val="28"/>
          <w:szCs w:val="28"/>
        </w:rPr>
        <w:tab/>
      </w:r>
      <w:r w:rsidR="000048D3" w:rsidRPr="0030183D">
        <w:rPr>
          <w:b/>
          <w:sz w:val="28"/>
          <w:szCs w:val="28"/>
        </w:rPr>
        <w:tab/>
      </w:r>
      <w:r w:rsidR="000048D3" w:rsidRPr="0030183D">
        <w:rPr>
          <w:b/>
          <w:sz w:val="28"/>
          <w:szCs w:val="28"/>
        </w:rPr>
        <w:tab/>
      </w:r>
      <w:r w:rsidR="000048D3" w:rsidRPr="0030183D">
        <w:rPr>
          <w:b/>
          <w:sz w:val="28"/>
          <w:szCs w:val="28"/>
        </w:rPr>
        <w:tab/>
      </w:r>
      <w:r w:rsidR="00630094" w:rsidRPr="0030183D">
        <w:rPr>
          <w:b/>
          <w:sz w:val="28"/>
          <w:szCs w:val="28"/>
        </w:rPr>
        <w:t xml:space="preserve">                   </w:t>
      </w:r>
      <w:r w:rsidR="0066067D" w:rsidRPr="0030183D">
        <w:rPr>
          <w:b/>
          <w:sz w:val="28"/>
          <w:szCs w:val="28"/>
        </w:rPr>
        <w:t xml:space="preserve">             </w:t>
      </w:r>
    </w:p>
    <w:p w:rsidR="007F3727" w:rsidRDefault="006E053B" w:rsidP="00273F51">
      <w:pPr>
        <w:spacing w:line="240" w:lineRule="auto"/>
        <w:rPr>
          <w:rFonts w:cs="Times New Roman"/>
          <w:b/>
          <w:color w:val="FF0000"/>
          <w:sz w:val="26"/>
          <w:szCs w:val="26"/>
        </w:rPr>
      </w:pPr>
      <w:r w:rsidRPr="0066067D">
        <w:rPr>
          <w:rFonts w:cs="Times New Roman"/>
          <w:b/>
          <w:color w:val="FF0000"/>
          <w:sz w:val="26"/>
          <w:szCs w:val="26"/>
          <w:u w:val="single"/>
        </w:rPr>
        <w:t>IMPORTANT:</w:t>
      </w:r>
      <w:r w:rsidRPr="005148C8">
        <w:rPr>
          <w:rFonts w:cs="Times New Roman"/>
          <w:b/>
          <w:color w:val="FF0000"/>
          <w:sz w:val="26"/>
          <w:szCs w:val="26"/>
        </w:rPr>
        <w:t xml:space="preserve"> Read and understand the “General Instructions for Installing SafeTCap</w:t>
      </w:r>
      <w:r w:rsidR="0066067D">
        <w:rPr>
          <w:rFonts w:cs="Times New Roman"/>
          <w:b/>
          <w:color w:val="FF0000"/>
          <w:sz w:val="26"/>
          <w:szCs w:val="26"/>
        </w:rPr>
        <w:t>®</w:t>
      </w:r>
      <w:r w:rsidRPr="005148C8">
        <w:rPr>
          <w:rFonts w:cs="Times New Roman"/>
          <w:b/>
          <w:color w:val="FF0000"/>
          <w:sz w:val="26"/>
          <w:szCs w:val="26"/>
        </w:rPr>
        <w:t xml:space="preserve"> Frame Repair Kits” before you begin</w:t>
      </w:r>
      <w:r w:rsidR="0066067D">
        <w:rPr>
          <w:rFonts w:cs="Times New Roman"/>
          <w:b/>
          <w:color w:val="FF0000"/>
          <w:sz w:val="26"/>
          <w:szCs w:val="26"/>
        </w:rPr>
        <w:t xml:space="preserve"> installation</w:t>
      </w:r>
      <w:r w:rsidRPr="005148C8">
        <w:rPr>
          <w:rFonts w:cs="Times New Roman"/>
          <w:b/>
          <w:color w:val="FF0000"/>
          <w:sz w:val="26"/>
          <w:szCs w:val="26"/>
        </w:rPr>
        <w:t>.</w:t>
      </w:r>
      <w:r w:rsidR="00821DBB">
        <w:rPr>
          <w:rFonts w:cs="Times New Roman"/>
          <w:b/>
          <w:color w:val="FF0000"/>
          <w:sz w:val="26"/>
          <w:szCs w:val="26"/>
        </w:rPr>
        <w:t xml:space="preserve"> Make sure to disconnect battery.</w:t>
      </w:r>
    </w:p>
    <w:p w:rsidR="00B554D9" w:rsidRDefault="002D392C" w:rsidP="00FE629F">
      <w:pPr>
        <w:pStyle w:val="ListParagraph"/>
        <w:numPr>
          <w:ilvl w:val="0"/>
          <w:numId w:val="15"/>
        </w:numPr>
        <w:rPr>
          <w:sz w:val="28"/>
          <w:szCs w:val="28"/>
        </w:rPr>
      </w:pPr>
      <w:r>
        <w:rPr>
          <w:sz w:val="28"/>
          <w:szCs w:val="28"/>
        </w:rPr>
        <w:t>Jac</w:t>
      </w:r>
      <w:r w:rsidR="00CB6376">
        <w:rPr>
          <w:sz w:val="28"/>
          <w:szCs w:val="28"/>
        </w:rPr>
        <w:t>k up the front</w:t>
      </w:r>
      <w:r w:rsidR="00726464">
        <w:rPr>
          <w:sz w:val="28"/>
          <w:szCs w:val="28"/>
        </w:rPr>
        <w:t xml:space="preserve"> of the vehicle</w:t>
      </w:r>
      <w:r>
        <w:rPr>
          <w:sz w:val="28"/>
          <w:szCs w:val="28"/>
        </w:rPr>
        <w:t xml:space="preserve"> and</w:t>
      </w:r>
      <w:r w:rsidR="00726464">
        <w:rPr>
          <w:sz w:val="28"/>
          <w:szCs w:val="28"/>
        </w:rPr>
        <w:t xml:space="preserve"> use properly rated jack stands to </w:t>
      </w:r>
      <w:r w:rsidR="008B4A31">
        <w:rPr>
          <w:sz w:val="28"/>
          <w:szCs w:val="28"/>
        </w:rPr>
        <w:t xml:space="preserve">safely </w:t>
      </w:r>
      <w:r w:rsidR="00726464">
        <w:rPr>
          <w:sz w:val="28"/>
          <w:szCs w:val="28"/>
        </w:rPr>
        <w:t xml:space="preserve">support </w:t>
      </w:r>
      <w:r w:rsidR="008B4A31">
        <w:rPr>
          <w:sz w:val="28"/>
          <w:szCs w:val="28"/>
        </w:rPr>
        <w:t xml:space="preserve">the </w:t>
      </w:r>
      <w:r w:rsidR="00F72568">
        <w:rPr>
          <w:sz w:val="28"/>
          <w:szCs w:val="28"/>
        </w:rPr>
        <w:t>frame</w:t>
      </w:r>
      <w:r w:rsidR="00726464">
        <w:rPr>
          <w:sz w:val="28"/>
          <w:szCs w:val="28"/>
        </w:rPr>
        <w:t xml:space="preserve"> </w:t>
      </w:r>
      <w:r w:rsidR="00CB6376">
        <w:rPr>
          <w:sz w:val="28"/>
          <w:szCs w:val="28"/>
        </w:rPr>
        <w:t>allowing the front axle to hang free so the leaf springs are</w:t>
      </w:r>
      <w:r w:rsidR="0053033B">
        <w:rPr>
          <w:sz w:val="28"/>
          <w:szCs w:val="28"/>
        </w:rPr>
        <w:t xml:space="preserve"> unloaded.</w:t>
      </w:r>
      <w:r w:rsidR="008B4A31">
        <w:rPr>
          <w:sz w:val="28"/>
          <w:szCs w:val="28"/>
        </w:rPr>
        <w:t xml:space="preserve">  </w:t>
      </w:r>
    </w:p>
    <w:p w:rsidR="00F539F4" w:rsidRDefault="001E38B4" w:rsidP="00FE629F">
      <w:pPr>
        <w:pStyle w:val="ListParagraph"/>
        <w:numPr>
          <w:ilvl w:val="0"/>
          <w:numId w:val="15"/>
        </w:numPr>
        <w:rPr>
          <w:sz w:val="28"/>
          <w:szCs w:val="28"/>
        </w:rPr>
      </w:pPr>
      <w:bookmarkStart w:id="0" w:name="_GoBack"/>
      <w:r>
        <w:rPr>
          <w:noProof/>
          <w:sz w:val="28"/>
          <w:szCs w:val="28"/>
        </w:rPr>
        <w:drawing>
          <wp:anchor distT="0" distB="0" distL="114300" distR="114300" simplePos="0" relativeHeight="251658240" behindDoc="1" locked="0" layoutInCell="1" allowOverlap="1" wp14:anchorId="2F8BE9D7" wp14:editId="2596ADE1">
            <wp:simplePos x="0" y="0"/>
            <wp:positionH relativeFrom="column">
              <wp:posOffset>3747770</wp:posOffset>
            </wp:positionH>
            <wp:positionV relativeFrom="paragraph">
              <wp:posOffset>105410</wp:posOffset>
            </wp:positionV>
            <wp:extent cx="3623945" cy="2416175"/>
            <wp:effectExtent l="0" t="0" r="0" b="3175"/>
            <wp:wrapTight wrapText="bothSides">
              <wp:wrapPolygon edited="0">
                <wp:start x="0" y="0"/>
                <wp:lineTo x="0" y="21458"/>
                <wp:lineTo x="21460" y="21458"/>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11 fig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3945" cy="2416175"/>
                    </a:xfrm>
                    <a:prstGeom prst="rect">
                      <a:avLst/>
                    </a:prstGeom>
                  </pic:spPr>
                </pic:pic>
              </a:graphicData>
            </a:graphic>
            <wp14:sizeRelH relativeFrom="page">
              <wp14:pctWidth>0</wp14:pctWidth>
            </wp14:sizeRelH>
            <wp14:sizeRelV relativeFrom="page">
              <wp14:pctHeight>0</wp14:pctHeight>
            </wp14:sizeRelV>
          </wp:anchor>
        </w:drawing>
      </w:r>
      <w:bookmarkEnd w:id="0"/>
      <w:r w:rsidR="00F539F4">
        <w:rPr>
          <w:sz w:val="28"/>
          <w:szCs w:val="28"/>
        </w:rPr>
        <w:t>If repairing both driver and passenger sides, install only one side at a time. Keep</w:t>
      </w:r>
      <w:r w:rsidR="0053033B">
        <w:rPr>
          <w:sz w:val="28"/>
          <w:szCs w:val="28"/>
        </w:rPr>
        <w:t>ing</w:t>
      </w:r>
      <w:r w:rsidR="00F539F4">
        <w:rPr>
          <w:sz w:val="28"/>
          <w:szCs w:val="28"/>
        </w:rPr>
        <w:t xml:space="preserve"> one side</w:t>
      </w:r>
      <w:r w:rsidR="0053033B">
        <w:rPr>
          <w:sz w:val="28"/>
          <w:szCs w:val="28"/>
        </w:rPr>
        <w:t xml:space="preserve"> intact</w:t>
      </w:r>
      <w:r w:rsidR="00714DE7">
        <w:rPr>
          <w:sz w:val="28"/>
          <w:szCs w:val="28"/>
        </w:rPr>
        <w:t xml:space="preserve"> as a reference.</w:t>
      </w:r>
    </w:p>
    <w:p w:rsidR="00137D1C" w:rsidRDefault="005E4A2D" w:rsidP="00FE629F">
      <w:pPr>
        <w:pStyle w:val="ListParagraph"/>
        <w:numPr>
          <w:ilvl w:val="0"/>
          <w:numId w:val="15"/>
        </w:numPr>
        <w:rPr>
          <w:sz w:val="28"/>
          <w:szCs w:val="28"/>
        </w:rPr>
      </w:pPr>
      <w:r>
        <w:rPr>
          <w:sz w:val="28"/>
          <w:szCs w:val="28"/>
        </w:rPr>
        <w:t>Unbolt the leaf spring from the mount</w:t>
      </w:r>
      <w:r w:rsidR="00986B18">
        <w:rPr>
          <w:sz w:val="28"/>
          <w:szCs w:val="28"/>
        </w:rPr>
        <w:t xml:space="preserve"> and </w:t>
      </w:r>
      <w:r>
        <w:rPr>
          <w:sz w:val="28"/>
          <w:szCs w:val="28"/>
        </w:rPr>
        <w:t xml:space="preserve">remove </w:t>
      </w:r>
      <w:r w:rsidR="00986B18">
        <w:rPr>
          <w:sz w:val="28"/>
          <w:szCs w:val="28"/>
        </w:rPr>
        <w:t xml:space="preserve">any </w:t>
      </w:r>
      <w:r w:rsidR="00A044DE">
        <w:rPr>
          <w:sz w:val="28"/>
          <w:szCs w:val="28"/>
        </w:rPr>
        <w:t xml:space="preserve">brake </w:t>
      </w:r>
      <w:r w:rsidR="00986B18">
        <w:rPr>
          <w:sz w:val="28"/>
          <w:szCs w:val="28"/>
        </w:rPr>
        <w:t>lines</w:t>
      </w:r>
      <w:r w:rsidR="00A044DE">
        <w:rPr>
          <w:sz w:val="28"/>
          <w:szCs w:val="28"/>
        </w:rPr>
        <w:t xml:space="preserve"> or cables attached to the</w:t>
      </w:r>
      <w:r w:rsidR="00986B18">
        <w:rPr>
          <w:sz w:val="28"/>
          <w:szCs w:val="28"/>
        </w:rPr>
        <w:t xml:space="preserve"> inside of the frame.</w:t>
      </w:r>
      <w:r w:rsidR="00EF7DD0">
        <w:rPr>
          <w:sz w:val="28"/>
          <w:szCs w:val="28"/>
        </w:rPr>
        <w:t xml:space="preserve"> </w:t>
      </w:r>
    </w:p>
    <w:p w:rsidR="00986B18" w:rsidRPr="00CB6376" w:rsidRDefault="00986B18" w:rsidP="00CB6376">
      <w:pPr>
        <w:pStyle w:val="ListParagraph"/>
        <w:numPr>
          <w:ilvl w:val="0"/>
          <w:numId w:val="15"/>
        </w:numPr>
        <w:rPr>
          <w:sz w:val="28"/>
          <w:szCs w:val="28"/>
        </w:rPr>
      </w:pPr>
      <w:r>
        <w:rPr>
          <w:sz w:val="28"/>
          <w:szCs w:val="28"/>
        </w:rPr>
        <w:t xml:space="preserve">Measure the </w:t>
      </w:r>
      <w:r w:rsidR="00CB6376">
        <w:rPr>
          <w:sz w:val="28"/>
          <w:szCs w:val="28"/>
        </w:rPr>
        <w:t xml:space="preserve">lower spring </w:t>
      </w:r>
      <w:r>
        <w:rPr>
          <w:sz w:val="28"/>
          <w:szCs w:val="28"/>
        </w:rPr>
        <w:t>mount</w:t>
      </w:r>
      <w:r w:rsidR="00247E2A">
        <w:rPr>
          <w:sz w:val="28"/>
          <w:szCs w:val="28"/>
        </w:rPr>
        <w:t>s</w:t>
      </w:r>
      <w:r>
        <w:rPr>
          <w:sz w:val="28"/>
          <w:szCs w:val="28"/>
        </w:rPr>
        <w:t xml:space="preserve"> bolt hole</w:t>
      </w:r>
      <w:r w:rsidR="00A044DE">
        <w:rPr>
          <w:sz w:val="28"/>
          <w:szCs w:val="28"/>
        </w:rPr>
        <w:t xml:space="preserve"> center</w:t>
      </w:r>
      <w:r>
        <w:rPr>
          <w:sz w:val="28"/>
          <w:szCs w:val="28"/>
        </w:rPr>
        <w:t xml:space="preserve"> to a fixed p</w:t>
      </w:r>
      <w:r w:rsidR="00240603">
        <w:rPr>
          <w:sz w:val="28"/>
          <w:szCs w:val="28"/>
        </w:rPr>
        <w:t xml:space="preserve">oint </w:t>
      </w:r>
      <w:r>
        <w:rPr>
          <w:sz w:val="28"/>
          <w:szCs w:val="28"/>
        </w:rPr>
        <w:t xml:space="preserve">on the frame. </w:t>
      </w:r>
      <w:r w:rsidR="00CB6376">
        <w:rPr>
          <w:sz w:val="28"/>
          <w:szCs w:val="28"/>
        </w:rPr>
        <w:t xml:space="preserve">    </w:t>
      </w:r>
      <w:r w:rsidR="00A044DE" w:rsidRPr="00CB6376">
        <w:rPr>
          <w:b/>
          <w:sz w:val="28"/>
          <w:szCs w:val="28"/>
        </w:rPr>
        <w:t>Note:</w:t>
      </w:r>
      <w:r w:rsidR="00CB6376">
        <w:rPr>
          <w:sz w:val="28"/>
          <w:szCs w:val="28"/>
        </w:rPr>
        <w:t xml:space="preserve"> It is best to measure the front leaf spring mounts location using the forward shackle mounts bolt hole center</w:t>
      </w:r>
      <w:r w:rsidR="002808B9">
        <w:rPr>
          <w:sz w:val="28"/>
          <w:szCs w:val="28"/>
        </w:rPr>
        <w:t xml:space="preserve">. </w:t>
      </w:r>
      <w:r w:rsidR="00F573CE">
        <w:rPr>
          <w:b/>
          <w:sz w:val="28"/>
          <w:szCs w:val="28"/>
        </w:rPr>
        <w:t>See PIC #2 below</w:t>
      </w:r>
    </w:p>
    <w:p w:rsidR="00BB5360" w:rsidRPr="00222644" w:rsidRDefault="00A044DE" w:rsidP="00F702E9">
      <w:pPr>
        <w:pStyle w:val="ListParagraph"/>
        <w:numPr>
          <w:ilvl w:val="0"/>
          <w:numId w:val="15"/>
        </w:numPr>
        <w:rPr>
          <w:b/>
          <w:sz w:val="28"/>
          <w:szCs w:val="28"/>
        </w:rPr>
      </w:pPr>
      <w:r>
        <w:rPr>
          <w:sz w:val="28"/>
          <w:szCs w:val="28"/>
        </w:rPr>
        <w:t>Cut</w:t>
      </w:r>
      <w:r w:rsidR="00CB6376">
        <w:rPr>
          <w:sz w:val="28"/>
          <w:szCs w:val="28"/>
        </w:rPr>
        <w:t xml:space="preserve"> the original spring mount</w:t>
      </w:r>
      <w:r w:rsidR="00BB5360">
        <w:rPr>
          <w:sz w:val="28"/>
          <w:szCs w:val="28"/>
        </w:rPr>
        <w:t xml:space="preserve"> from the frame using </w:t>
      </w:r>
      <w:r>
        <w:rPr>
          <w:sz w:val="28"/>
          <w:szCs w:val="28"/>
        </w:rPr>
        <w:t>a plasma cutter or cut-off disc</w:t>
      </w:r>
      <w:r w:rsidR="00BB5360">
        <w:rPr>
          <w:sz w:val="28"/>
          <w:szCs w:val="28"/>
        </w:rPr>
        <w:t>.</w:t>
      </w:r>
      <w:r w:rsidR="00F702E9">
        <w:rPr>
          <w:sz w:val="28"/>
          <w:szCs w:val="28"/>
        </w:rPr>
        <w:t xml:space="preserve"> </w:t>
      </w:r>
    </w:p>
    <w:p w:rsidR="00222644" w:rsidRDefault="00222644" w:rsidP="00222644">
      <w:pPr>
        <w:pStyle w:val="ListParagraph"/>
        <w:numPr>
          <w:ilvl w:val="0"/>
          <w:numId w:val="15"/>
        </w:numPr>
        <w:rPr>
          <w:sz w:val="28"/>
          <w:szCs w:val="28"/>
        </w:rPr>
      </w:pPr>
      <w:r w:rsidRPr="00222644">
        <w:rPr>
          <w:b/>
          <w:sz w:val="28"/>
          <w:szCs w:val="28"/>
          <w:u w:val="single"/>
        </w:rPr>
        <w:t xml:space="preserve">OPTIONAL: </w:t>
      </w:r>
      <w:r w:rsidRPr="00222644">
        <w:rPr>
          <w:sz w:val="28"/>
          <w:szCs w:val="28"/>
        </w:rPr>
        <w:t xml:space="preserve">  the body mount bushing </w:t>
      </w:r>
      <w:r w:rsidR="00F573CE">
        <w:rPr>
          <w:sz w:val="28"/>
          <w:szCs w:val="28"/>
        </w:rPr>
        <w:t xml:space="preserve">bolt </w:t>
      </w:r>
      <w:r w:rsidRPr="00222644">
        <w:rPr>
          <w:sz w:val="28"/>
          <w:szCs w:val="28"/>
        </w:rPr>
        <w:t xml:space="preserve">from the mount, make sure to measure the height of the mount on the frame before removing it. Check the </w:t>
      </w:r>
      <w:r>
        <w:rPr>
          <w:sz w:val="28"/>
          <w:szCs w:val="28"/>
        </w:rPr>
        <w:t xml:space="preserve">body mount </w:t>
      </w:r>
      <w:r w:rsidRPr="00222644">
        <w:rPr>
          <w:sz w:val="28"/>
          <w:szCs w:val="28"/>
        </w:rPr>
        <w:t>bushing for cracks, splits or dry-rot, replace if necessary</w:t>
      </w:r>
      <w:r w:rsidRPr="00222644">
        <w:rPr>
          <w:i/>
          <w:sz w:val="28"/>
          <w:szCs w:val="28"/>
        </w:rPr>
        <w:t xml:space="preserve">. </w:t>
      </w:r>
      <w:r w:rsidRPr="00222644">
        <w:rPr>
          <w:b/>
          <w:i/>
          <w:sz w:val="28"/>
          <w:szCs w:val="28"/>
        </w:rPr>
        <w:t>PIC # 1</w:t>
      </w:r>
      <w:r w:rsidRPr="00222644">
        <w:rPr>
          <w:sz w:val="28"/>
          <w:szCs w:val="28"/>
        </w:rPr>
        <w:t xml:space="preserve"> </w:t>
      </w:r>
      <w:r w:rsidRPr="00222644">
        <w:rPr>
          <w:i/>
          <w:sz w:val="28"/>
          <w:szCs w:val="28"/>
        </w:rPr>
        <w:t>shows a dry-rotted</w:t>
      </w:r>
      <w:r w:rsidRPr="00222644">
        <w:rPr>
          <w:i/>
        </w:rPr>
        <w:t xml:space="preserve"> </w:t>
      </w:r>
      <w:r>
        <w:rPr>
          <w:i/>
        </w:rPr>
        <w:t xml:space="preserve"> </w:t>
      </w:r>
      <w:r w:rsidRPr="00222644">
        <w:rPr>
          <w:i/>
          <w:sz w:val="28"/>
          <w:szCs w:val="28"/>
        </w:rPr>
        <w:t>bushing</w:t>
      </w:r>
      <w:r>
        <w:rPr>
          <w:sz w:val="28"/>
          <w:szCs w:val="28"/>
        </w:rPr>
        <w:t xml:space="preserve"> </w:t>
      </w:r>
      <w:r w:rsidRPr="00222644">
        <w:rPr>
          <w:i/>
          <w:sz w:val="28"/>
          <w:szCs w:val="28"/>
        </w:rPr>
        <w:t>which needs to be replaced.</w:t>
      </w:r>
      <w:r w:rsidRPr="00222644">
        <w:rPr>
          <w:sz w:val="28"/>
          <w:szCs w:val="28"/>
        </w:rPr>
        <w:t xml:space="preserve"> </w:t>
      </w:r>
    </w:p>
    <w:p w:rsidR="005E4A2D" w:rsidRPr="00222644" w:rsidRDefault="005E4A2D" w:rsidP="00222644">
      <w:pPr>
        <w:pStyle w:val="ListParagraph"/>
        <w:numPr>
          <w:ilvl w:val="0"/>
          <w:numId w:val="15"/>
        </w:numPr>
        <w:rPr>
          <w:sz w:val="28"/>
          <w:szCs w:val="28"/>
        </w:rPr>
      </w:pPr>
      <w:r w:rsidRPr="00222644">
        <w:rPr>
          <w:sz w:val="28"/>
          <w:szCs w:val="28"/>
        </w:rPr>
        <w:t>Cut the body mount from the frame as close to the frame as possible, it must be welded back onto the frame after installing the ART-111.</w:t>
      </w:r>
    </w:p>
    <w:p w:rsidR="005E4A2D" w:rsidRPr="00124C5E" w:rsidRDefault="00124C5E" w:rsidP="00F702E9">
      <w:pPr>
        <w:pStyle w:val="ListParagraph"/>
        <w:numPr>
          <w:ilvl w:val="0"/>
          <w:numId w:val="15"/>
        </w:numPr>
        <w:rPr>
          <w:b/>
          <w:sz w:val="28"/>
          <w:szCs w:val="28"/>
        </w:rPr>
      </w:pPr>
      <w:r>
        <w:rPr>
          <w:sz w:val="28"/>
          <w:szCs w:val="28"/>
        </w:rPr>
        <w:t>Slide the ART-111 up onto the frame from underneath and clamp onto the frame. Use the measurements taken in step # 4 to ensure the Art-111 is in the correct position.</w:t>
      </w:r>
    </w:p>
    <w:p w:rsidR="00124C5E" w:rsidRPr="00124C5E" w:rsidRDefault="00124C5E" w:rsidP="00F702E9">
      <w:pPr>
        <w:pStyle w:val="ListParagraph"/>
        <w:numPr>
          <w:ilvl w:val="0"/>
          <w:numId w:val="15"/>
        </w:numPr>
        <w:rPr>
          <w:b/>
          <w:sz w:val="28"/>
          <w:szCs w:val="28"/>
        </w:rPr>
      </w:pPr>
      <w:r>
        <w:rPr>
          <w:sz w:val="28"/>
          <w:szCs w:val="28"/>
        </w:rPr>
        <w:t>Mark the outline of the ART-111 onto the frame with a sharpie or paint pen on both inner and outer sides and bottom.</w:t>
      </w:r>
    </w:p>
    <w:p w:rsidR="00124C5E" w:rsidRPr="001E38B4" w:rsidRDefault="00124C5E" w:rsidP="001E38B4">
      <w:pPr>
        <w:pStyle w:val="ListParagraph"/>
        <w:numPr>
          <w:ilvl w:val="0"/>
          <w:numId w:val="15"/>
        </w:numPr>
        <w:rPr>
          <w:b/>
          <w:sz w:val="28"/>
          <w:szCs w:val="28"/>
        </w:rPr>
      </w:pPr>
      <w:r>
        <w:rPr>
          <w:sz w:val="28"/>
          <w:szCs w:val="28"/>
        </w:rPr>
        <w:t xml:space="preserve">Remove the ART-111 and cut off any rusted metal within the outline, </w:t>
      </w:r>
      <w:r w:rsidRPr="00222644">
        <w:rPr>
          <w:b/>
          <w:sz w:val="28"/>
          <w:szCs w:val="28"/>
        </w:rPr>
        <w:t>Pic # 1</w:t>
      </w:r>
      <w:r>
        <w:rPr>
          <w:sz w:val="28"/>
          <w:szCs w:val="28"/>
        </w:rPr>
        <w:t xml:space="preserve"> shows the minimum amount needed to remove</w:t>
      </w:r>
      <w:r w:rsidR="00222644">
        <w:rPr>
          <w:sz w:val="28"/>
          <w:szCs w:val="28"/>
        </w:rPr>
        <w:t xml:space="preserve"> </w:t>
      </w:r>
      <w:r>
        <w:rPr>
          <w:sz w:val="28"/>
          <w:szCs w:val="28"/>
        </w:rPr>
        <w:t>(</w:t>
      </w:r>
      <w:r w:rsidRPr="00222644">
        <w:rPr>
          <w:i/>
          <w:sz w:val="28"/>
          <w:szCs w:val="28"/>
          <w:u w:val="single"/>
        </w:rPr>
        <w:t>Black line</w:t>
      </w:r>
      <w:r>
        <w:rPr>
          <w:sz w:val="28"/>
          <w:szCs w:val="28"/>
        </w:rPr>
        <w:t>) and the maximum amount of frame to</w:t>
      </w:r>
      <w:r w:rsidR="001E38B4">
        <w:rPr>
          <w:sz w:val="28"/>
          <w:szCs w:val="28"/>
        </w:rPr>
        <w:t xml:space="preserve"> </w:t>
      </w:r>
      <w:r w:rsidRPr="001E38B4">
        <w:rPr>
          <w:sz w:val="28"/>
          <w:szCs w:val="28"/>
        </w:rPr>
        <w:t>remove</w:t>
      </w:r>
      <w:r w:rsidR="00222644" w:rsidRPr="001E38B4">
        <w:rPr>
          <w:sz w:val="28"/>
          <w:szCs w:val="28"/>
        </w:rPr>
        <w:t xml:space="preserve"> </w:t>
      </w:r>
      <w:r w:rsidRPr="001E38B4">
        <w:rPr>
          <w:sz w:val="28"/>
          <w:szCs w:val="28"/>
        </w:rPr>
        <w:t>(</w:t>
      </w:r>
      <w:r w:rsidRPr="001E38B4">
        <w:rPr>
          <w:i/>
          <w:sz w:val="28"/>
          <w:szCs w:val="28"/>
          <w:u w:val="single"/>
        </w:rPr>
        <w:t>Yellow Line</w:t>
      </w:r>
      <w:r w:rsidRPr="001E38B4">
        <w:rPr>
          <w:sz w:val="28"/>
          <w:szCs w:val="28"/>
        </w:rPr>
        <w:t xml:space="preserve">). </w:t>
      </w:r>
      <w:r w:rsidR="00232E46" w:rsidRPr="001E38B4">
        <w:rPr>
          <w:sz w:val="28"/>
          <w:szCs w:val="28"/>
        </w:rPr>
        <w:t xml:space="preserve"> </w:t>
      </w:r>
      <w:r w:rsidRPr="001E38B4">
        <w:rPr>
          <w:sz w:val="28"/>
          <w:szCs w:val="28"/>
        </w:rPr>
        <w:t>SafeTCap® F</w:t>
      </w:r>
      <w:r w:rsidR="001E3A41" w:rsidRPr="001E38B4">
        <w:rPr>
          <w:sz w:val="28"/>
          <w:szCs w:val="28"/>
        </w:rPr>
        <w:t>rame Repair K</w:t>
      </w:r>
      <w:r w:rsidRPr="001E38B4">
        <w:rPr>
          <w:sz w:val="28"/>
          <w:szCs w:val="28"/>
        </w:rPr>
        <w:t>its should overlap the original frame at least ¾” inch all the way around in order to properly weld it to the frame.</w:t>
      </w:r>
    </w:p>
    <w:p w:rsidR="00EA2B7D" w:rsidRPr="007E4F72" w:rsidRDefault="00124C5E" w:rsidP="00EA2B7D">
      <w:pPr>
        <w:pStyle w:val="ListParagraph"/>
        <w:numPr>
          <w:ilvl w:val="0"/>
          <w:numId w:val="15"/>
        </w:numPr>
        <w:spacing w:before="240"/>
        <w:rPr>
          <w:b/>
          <w:sz w:val="28"/>
          <w:szCs w:val="28"/>
        </w:rPr>
      </w:pPr>
      <w:r w:rsidRPr="00EA2B7D">
        <w:rPr>
          <w:sz w:val="28"/>
          <w:szCs w:val="28"/>
        </w:rPr>
        <w:lastRenderedPageBreak/>
        <w:t xml:space="preserve"> Grind the frame down to clean, bare metal all along the marked outline both inner and outer sides of the frame. You must have clean metal for the welds to penetrate properly.</w:t>
      </w:r>
    </w:p>
    <w:p w:rsidR="00124C5E" w:rsidRPr="00124C5E" w:rsidRDefault="00124C5E" w:rsidP="00F702E9">
      <w:pPr>
        <w:pStyle w:val="ListParagraph"/>
        <w:numPr>
          <w:ilvl w:val="0"/>
          <w:numId w:val="15"/>
        </w:numPr>
        <w:rPr>
          <w:b/>
          <w:sz w:val="28"/>
          <w:szCs w:val="28"/>
        </w:rPr>
      </w:pPr>
      <w:r>
        <w:rPr>
          <w:sz w:val="28"/>
          <w:szCs w:val="28"/>
        </w:rPr>
        <w:t xml:space="preserve">Grind the body mount to clean, bare metal where it meets the frame and make sure it </w:t>
      </w:r>
      <w:r w:rsidR="001E3A41">
        <w:rPr>
          <w:sz w:val="28"/>
          <w:szCs w:val="28"/>
        </w:rPr>
        <w:t>will sit</w:t>
      </w:r>
      <w:r>
        <w:rPr>
          <w:sz w:val="28"/>
          <w:szCs w:val="28"/>
        </w:rPr>
        <w:t xml:space="preserve"> flush against the ART</w:t>
      </w:r>
      <w:r w:rsidR="001E3A41">
        <w:rPr>
          <w:sz w:val="28"/>
          <w:szCs w:val="28"/>
        </w:rPr>
        <w:t>-111 so it can be welded to the frame</w:t>
      </w:r>
      <w:r w:rsidR="00EA2B7D">
        <w:rPr>
          <w:sz w:val="28"/>
          <w:szCs w:val="28"/>
        </w:rPr>
        <w:t xml:space="preserve"> after installing the frame section.</w:t>
      </w:r>
      <w:r w:rsidR="001E38B4">
        <w:rPr>
          <w:sz w:val="28"/>
          <w:szCs w:val="28"/>
        </w:rPr>
        <w:t xml:space="preserve">  </w:t>
      </w:r>
    </w:p>
    <w:p w:rsidR="00124C5E" w:rsidRPr="00681767" w:rsidRDefault="001E3A41" w:rsidP="00F702E9">
      <w:pPr>
        <w:pStyle w:val="ListParagraph"/>
        <w:numPr>
          <w:ilvl w:val="0"/>
          <w:numId w:val="15"/>
        </w:numPr>
        <w:rPr>
          <w:b/>
          <w:sz w:val="28"/>
          <w:szCs w:val="28"/>
        </w:rPr>
      </w:pPr>
      <w:r>
        <w:rPr>
          <w:sz w:val="28"/>
          <w:szCs w:val="28"/>
        </w:rPr>
        <w:t xml:space="preserve"> </w:t>
      </w:r>
      <w:r w:rsidR="00222644">
        <w:rPr>
          <w:sz w:val="28"/>
          <w:szCs w:val="28"/>
        </w:rPr>
        <w:t xml:space="preserve">Slide the ART-111 back onto the frame from underneath and clamp onto the frame. Use measurements taken in step # 4 to ensure it’s in the proper position. Close any gaps along the upper edge of the ART-111 with welding clamps. </w:t>
      </w:r>
      <w:r w:rsidR="00EA2B7D">
        <w:rPr>
          <w:sz w:val="28"/>
          <w:szCs w:val="28"/>
        </w:rPr>
        <w:t>Also, make sure the ART-111 is clamped firmly to the bottom of the original frame, any gaps between the bottom of the original frame</w:t>
      </w:r>
      <w:r w:rsidR="00681767">
        <w:rPr>
          <w:sz w:val="28"/>
          <w:szCs w:val="28"/>
        </w:rPr>
        <w:t xml:space="preserve"> and the bottom of the frame kit</w:t>
      </w:r>
      <w:r w:rsidR="00EA2B7D">
        <w:rPr>
          <w:sz w:val="28"/>
          <w:szCs w:val="28"/>
        </w:rPr>
        <w:t xml:space="preserve"> usually means the frame kit isn’t properly in place or you need to remove more of th</w:t>
      </w:r>
      <w:r w:rsidR="00681767">
        <w:rPr>
          <w:sz w:val="28"/>
          <w:szCs w:val="28"/>
        </w:rPr>
        <w:t>e bottom of the original frame.</w:t>
      </w:r>
    </w:p>
    <w:p w:rsidR="00681767" w:rsidRDefault="00681767" w:rsidP="00F702E9">
      <w:pPr>
        <w:pStyle w:val="ListParagraph"/>
        <w:numPr>
          <w:ilvl w:val="0"/>
          <w:numId w:val="15"/>
        </w:numPr>
        <w:rPr>
          <w:sz w:val="28"/>
          <w:szCs w:val="28"/>
        </w:rPr>
      </w:pPr>
      <w:r>
        <w:rPr>
          <w:b/>
          <w:sz w:val="28"/>
          <w:szCs w:val="28"/>
        </w:rPr>
        <w:t xml:space="preserve"> </w:t>
      </w:r>
      <w:r w:rsidRPr="00681767">
        <w:rPr>
          <w:sz w:val="28"/>
          <w:szCs w:val="28"/>
        </w:rPr>
        <w:t>Tack weld the ART-111</w:t>
      </w:r>
      <w:r>
        <w:rPr>
          <w:sz w:val="28"/>
          <w:szCs w:val="28"/>
        </w:rPr>
        <w:t xml:space="preserve"> to the frame working from front to back and bottom to top on both inside and outside of the frame, space tack welds at least every 3 to 4 inches. </w:t>
      </w:r>
    </w:p>
    <w:p w:rsidR="00681767" w:rsidRDefault="00681767" w:rsidP="00F702E9">
      <w:pPr>
        <w:pStyle w:val="ListParagraph"/>
        <w:numPr>
          <w:ilvl w:val="0"/>
          <w:numId w:val="15"/>
        </w:numPr>
        <w:rPr>
          <w:sz w:val="28"/>
          <w:szCs w:val="28"/>
        </w:rPr>
      </w:pPr>
      <w:r>
        <w:rPr>
          <w:sz w:val="28"/>
          <w:szCs w:val="28"/>
        </w:rPr>
        <w:t xml:space="preserve"> Test fit the leaf spring by jacking up the front axle until the </w:t>
      </w:r>
      <w:r w:rsidR="00E20C01">
        <w:rPr>
          <w:sz w:val="28"/>
          <w:szCs w:val="28"/>
        </w:rPr>
        <w:t xml:space="preserve">leaf </w:t>
      </w:r>
      <w:r>
        <w:rPr>
          <w:sz w:val="28"/>
          <w:szCs w:val="28"/>
        </w:rPr>
        <w:t xml:space="preserve">spring bushing </w:t>
      </w:r>
      <w:r w:rsidR="00E20C01">
        <w:rPr>
          <w:sz w:val="28"/>
          <w:szCs w:val="28"/>
        </w:rPr>
        <w:t xml:space="preserve">eye </w:t>
      </w:r>
      <w:r>
        <w:rPr>
          <w:sz w:val="28"/>
          <w:szCs w:val="28"/>
        </w:rPr>
        <w:t xml:space="preserve">is in between the ART-111 spring mount and </w:t>
      </w:r>
      <w:r w:rsidR="00E20C01">
        <w:rPr>
          <w:sz w:val="28"/>
          <w:szCs w:val="28"/>
        </w:rPr>
        <w:t>install the leaf spring bolt and nut. Don’t fully torque until after the ART-111 is fully welded, cooled off, and rustproofed.</w:t>
      </w:r>
    </w:p>
    <w:p w:rsidR="00E20C01" w:rsidRDefault="00E20C01" w:rsidP="00F702E9">
      <w:pPr>
        <w:pStyle w:val="ListParagraph"/>
        <w:numPr>
          <w:ilvl w:val="0"/>
          <w:numId w:val="15"/>
        </w:numPr>
        <w:rPr>
          <w:sz w:val="28"/>
          <w:szCs w:val="28"/>
        </w:rPr>
      </w:pPr>
      <w:r>
        <w:rPr>
          <w:sz w:val="28"/>
          <w:szCs w:val="28"/>
        </w:rPr>
        <w:t xml:space="preserve"> Re-install the body mount and bushings, Install the body mount bolt through the lower bushing then body mounting hole then upper bushing and screw bolt to the body. Tighten firmly, ensure proper position with measurements taken in step # 6. </w:t>
      </w:r>
    </w:p>
    <w:p w:rsidR="00E20C01" w:rsidRDefault="00E20C01" w:rsidP="00F702E9">
      <w:pPr>
        <w:pStyle w:val="ListParagraph"/>
        <w:numPr>
          <w:ilvl w:val="0"/>
          <w:numId w:val="15"/>
        </w:numPr>
        <w:rPr>
          <w:sz w:val="28"/>
          <w:szCs w:val="28"/>
        </w:rPr>
      </w:pPr>
      <w:r>
        <w:rPr>
          <w:sz w:val="28"/>
          <w:szCs w:val="28"/>
        </w:rPr>
        <w:t xml:space="preserve"> Tack weld the body mount to the ART-111 making sure the body mount is at a perfect right angle (90°) to the frame. Also</w:t>
      </w:r>
      <w:r w:rsidR="00232E46">
        <w:rPr>
          <w:sz w:val="28"/>
          <w:szCs w:val="28"/>
        </w:rPr>
        <w:t xml:space="preserve"> make sure the bolt is in</w:t>
      </w:r>
      <w:r>
        <w:rPr>
          <w:sz w:val="28"/>
          <w:szCs w:val="28"/>
        </w:rPr>
        <w:t xml:space="preserve"> the center of the body mount hole. You may </w:t>
      </w:r>
      <w:r w:rsidR="00232E46">
        <w:rPr>
          <w:sz w:val="28"/>
          <w:szCs w:val="28"/>
        </w:rPr>
        <w:t>need to remove no more than .125” (1/8”) from the body mount where it meets the frame due to the thickness of the ART-111.</w:t>
      </w:r>
    </w:p>
    <w:p w:rsidR="00232E46" w:rsidRDefault="00232E46" w:rsidP="00F702E9">
      <w:pPr>
        <w:pStyle w:val="ListParagraph"/>
        <w:numPr>
          <w:ilvl w:val="0"/>
          <w:numId w:val="15"/>
        </w:numPr>
        <w:rPr>
          <w:sz w:val="28"/>
          <w:szCs w:val="28"/>
        </w:rPr>
      </w:pPr>
      <w:r>
        <w:rPr>
          <w:sz w:val="28"/>
          <w:szCs w:val="28"/>
        </w:rPr>
        <w:t xml:space="preserve"> Weld the ART-111 to the frame using 2” to 3” welds every 4” inches on both upper inside and outside of the frame until its 100% fully welded. Then weld the body mount to the ART-111 and frame. </w:t>
      </w:r>
      <w:r w:rsidRPr="00232E46">
        <w:rPr>
          <w:b/>
          <w:sz w:val="28"/>
          <w:szCs w:val="28"/>
          <w:u w:val="thick"/>
        </w:rPr>
        <w:t>NOTE:</w:t>
      </w:r>
      <w:r>
        <w:rPr>
          <w:b/>
          <w:sz w:val="28"/>
          <w:szCs w:val="28"/>
          <w:u w:val="thick"/>
        </w:rPr>
        <w:t xml:space="preserve">  </w:t>
      </w:r>
      <w:r>
        <w:rPr>
          <w:sz w:val="28"/>
          <w:szCs w:val="28"/>
        </w:rPr>
        <w:t>Remove the body mount bushings before fully welding to make sure it doesn’t get damaged or melted from the excessive heat from the welds.</w:t>
      </w:r>
    </w:p>
    <w:p w:rsidR="00232E46" w:rsidRDefault="00232E46" w:rsidP="00F702E9">
      <w:pPr>
        <w:pStyle w:val="ListParagraph"/>
        <w:numPr>
          <w:ilvl w:val="0"/>
          <w:numId w:val="15"/>
        </w:numPr>
        <w:rPr>
          <w:sz w:val="28"/>
          <w:szCs w:val="28"/>
        </w:rPr>
      </w:pPr>
      <w:r>
        <w:rPr>
          <w:sz w:val="28"/>
          <w:szCs w:val="28"/>
        </w:rPr>
        <w:t xml:space="preserve"> Allow the ART-111 to cool off, then rustproof the repair area.</w:t>
      </w:r>
    </w:p>
    <w:p w:rsidR="00232E46" w:rsidRPr="00F573CE" w:rsidRDefault="00232E46" w:rsidP="00F702E9">
      <w:pPr>
        <w:pStyle w:val="ListParagraph"/>
        <w:numPr>
          <w:ilvl w:val="0"/>
          <w:numId w:val="15"/>
        </w:numPr>
        <w:rPr>
          <w:sz w:val="28"/>
          <w:szCs w:val="28"/>
        </w:rPr>
      </w:pPr>
      <w:r>
        <w:rPr>
          <w:sz w:val="28"/>
          <w:szCs w:val="28"/>
        </w:rPr>
        <w:t xml:space="preserve"> Reconnect the body mount bushings and tighten to </w:t>
      </w:r>
      <w:r w:rsidRPr="00F573CE">
        <w:rPr>
          <w:b/>
          <w:sz w:val="28"/>
          <w:szCs w:val="28"/>
          <w:u w:val="thick"/>
        </w:rPr>
        <w:t>40-60 ft-lbs of torque</w:t>
      </w:r>
      <w:r>
        <w:rPr>
          <w:sz w:val="28"/>
          <w:szCs w:val="28"/>
        </w:rPr>
        <w:t xml:space="preserve">, and the leaf spring to the new spring mount. </w:t>
      </w:r>
      <w:r w:rsidR="00F573CE">
        <w:rPr>
          <w:sz w:val="28"/>
          <w:szCs w:val="28"/>
        </w:rPr>
        <w:t>Leaf spring</w:t>
      </w:r>
      <w:r>
        <w:rPr>
          <w:sz w:val="28"/>
          <w:szCs w:val="28"/>
        </w:rPr>
        <w:t xml:space="preserve"> should be tightened to </w:t>
      </w:r>
      <w:r w:rsidRPr="00232E46">
        <w:rPr>
          <w:b/>
          <w:sz w:val="28"/>
          <w:szCs w:val="28"/>
          <w:u w:val="thick"/>
        </w:rPr>
        <w:t>105 ft-lb of torque</w:t>
      </w:r>
      <w:r>
        <w:rPr>
          <w:b/>
          <w:sz w:val="28"/>
          <w:szCs w:val="28"/>
          <w:u w:val="thick"/>
        </w:rPr>
        <w:t xml:space="preserve">. </w:t>
      </w:r>
    </w:p>
    <w:p w:rsidR="00F573CE" w:rsidRDefault="00F573CE" w:rsidP="00F573CE">
      <w:pPr>
        <w:pStyle w:val="ListParagraph"/>
        <w:numPr>
          <w:ilvl w:val="0"/>
          <w:numId w:val="15"/>
        </w:numPr>
        <w:rPr>
          <w:sz w:val="28"/>
          <w:szCs w:val="28"/>
        </w:rPr>
      </w:pPr>
      <w:r>
        <w:rPr>
          <w:sz w:val="28"/>
          <w:szCs w:val="28"/>
        </w:rPr>
        <w:t xml:space="preserve"> Re-connect any lines or cables back to the frame. Remove jack stands and lower Jeep to the ground. Double check all suspension and re-connect battery negative terminal. </w:t>
      </w:r>
    </w:p>
    <w:p w:rsidR="00F573CE" w:rsidRPr="00F573CE" w:rsidRDefault="00F573CE" w:rsidP="00F573CE">
      <w:pPr>
        <w:pStyle w:val="ListParagraph"/>
        <w:numPr>
          <w:ilvl w:val="0"/>
          <w:numId w:val="15"/>
        </w:numPr>
        <w:rPr>
          <w:sz w:val="28"/>
          <w:szCs w:val="28"/>
        </w:rPr>
      </w:pPr>
      <w:r>
        <w:rPr>
          <w:sz w:val="28"/>
          <w:szCs w:val="28"/>
        </w:rPr>
        <w:t xml:space="preserve"> Test drive then double check suspension components.</w:t>
      </w:r>
    </w:p>
    <w:p w:rsidR="00E25FED" w:rsidRPr="001E38B4" w:rsidRDefault="001E38B4" w:rsidP="001E38B4">
      <w:pPr>
        <w:rPr>
          <w:i/>
          <w:sz w:val="28"/>
          <w:szCs w:val="28"/>
        </w:rPr>
      </w:pPr>
      <w:r>
        <w:rPr>
          <w:b/>
          <w:i/>
          <w:noProof/>
          <w:sz w:val="28"/>
          <w:szCs w:val="28"/>
        </w:rPr>
        <w:lastRenderedPageBreak/>
        <w:drawing>
          <wp:anchor distT="0" distB="0" distL="114300" distR="114300" simplePos="0" relativeHeight="251659264" behindDoc="1" locked="0" layoutInCell="1" allowOverlap="1" wp14:anchorId="337E3359" wp14:editId="0B84B334">
            <wp:simplePos x="0" y="0"/>
            <wp:positionH relativeFrom="column">
              <wp:posOffset>199390</wp:posOffset>
            </wp:positionH>
            <wp:positionV relativeFrom="paragraph">
              <wp:posOffset>111125</wp:posOffset>
            </wp:positionV>
            <wp:extent cx="7038975" cy="3720465"/>
            <wp:effectExtent l="0" t="0" r="9525" b="0"/>
            <wp:wrapTight wrapText="bothSides">
              <wp:wrapPolygon edited="0">
                <wp:start x="0" y="0"/>
                <wp:lineTo x="0" y="21456"/>
                <wp:lineTo x="21571" y="21456"/>
                <wp:lineTo x="2157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 front half frame 4 instructions pic 2.jpg"/>
                    <pic:cNvPicPr/>
                  </pic:nvPicPr>
                  <pic:blipFill>
                    <a:blip r:embed="rId10">
                      <a:extLst>
                        <a:ext uri="{28A0092B-C50C-407E-A947-70E740481C1C}">
                          <a14:useLocalDpi xmlns:a14="http://schemas.microsoft.com/office/drawing/2010/main" val="0"/>
                        </a:ext>
                      </a:extLst>
                    </a:blip>
                    <a:stretch>
                      <a:fillRect/>
                    </a:stretch>
                  </pic:blipFill>
                  <pic:spPr>
                    <a:xfrm>
                      <a:off x="0" y="0"/>
                      <a:ext cx="7038975" cy="3720465"/>
                    </a:xfrm>
                    <a:prstGeom prst="rect">
                      <a:avLst/>
                    </a:prstGeom>
                  </pic:spPr>
                </pic:pic>
              </a:graphicData>
            </a:graphic>
            <wp14:sizeRelH relativeFrom="page">
              <wp14:pctWidth>0</wp14:pctWidth>
            </wp14:sizeRelH>
            <wp14:sizeRelV relativeFrom="page">
              <wp14:pctHeight>0</wp14:pctHeight>
            </wp14:sizeRelV>
          </wp:anchor>
        </w:drawing>
      </w:r>
    </w:p>
    <w:p w:rsidR="00537451" w:rsidRPr="001E38B4" w:rsidRDefault="00821DBB" w:rsidP="004F288E">
      <w:pPr>
        <w:jc w:val="center"/>
        <w:rPr>
          <w:rFonts w:ascii="Cooper Black" w:hAnsi="Cooper Black"/>
          <w:b/>
          <w:i/>
          <w:sz w:val="72"/>
          <w:szCs w:val="72"/>
          <w:u w:val="single"/>
        </w:rPr>
      </w:pPr>
      <w:r w:rsidRPr="001E38B4">
        <w:rPr>
          <w:rFonts w:ascii="Cooper Black" w:hAnsi="Cooper Black"/>
          <w:b/>
          <w:i/>
          <w:sz w:val="72"/>
          <w:szCs w:val="72"/>
          <w:u w:val="single"/>
        </w:rPr>
        <w:t>We Make the Kits,</w:t>
      </w:r>
      <w:r w:rsidR="00E25FED" w:rsidRPr="001E38B4">
        <w:rPr>
          <w:rFonts w:ascii="Cooper Black" w:hAnsi="Cooper Black"/>
          <w:b/>
          <w:i/>
          <w:sz w:val="72"/>
          <w:szCs w:val="72"/>
          <w:u w:val="single"/>
        </w:rPr>
        <w:t xml:space="preserve"> </w:t>
      </w:r>
      <w:r w:rsidR="00537451" w:rsidRPr="001E38B4">
        <w:rPr>
          <w:rFonts w:ascii="Cooper Black" w:hAnsi="Cooper Black"/>
          <w:b/>
          <w:i/>
          <w:sz w:val="72"/>
          <w:szCs w:val="72"/>
          <w:u w:val="single"/>
        </w:rPr>
        <w:t>that Fit!</w:t>
      </w:r>
    </w:p>
    <w:sectPr w:rsidR="00537451" w:rsidRPr="001E38B4" w:rsidSect="001E38B4">
      <w:headerReference w:type="even" r:id="rId11"/>
      <w:headerReference w:type="default" r:id="rId12"/>
      <w:footerReference w:type="default" r:id="rId13"/>
      <w:headerReference w:type="first" r:id="rId14"/>
      <w:pgSz w:w="12240" w:h="15840" w:code="1"/>
      <w:pgMar w:top="288"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FCB" w:rsidRDefault="00050FCB" w:rsidP="00733D79">
      <w:pPr>
        <w:spacing w:after="0" w:line="240" w:lineRule="auto"/>
      </w:pPr>
      <w:r>
        <w:separator/>
      </w:r>
    </w:p>
  </w:endnote>
  <w:endnote w:type="continuationSeparator" w:id="0">
    <w:p w:rsidR="00050FCB" w:rsidRDefault="00050FCB" w:rsidP="007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9C37F1">
    <w:pPr>
      <w:pStyle w:val="Footer"/>
      <w:pBdr>
        <w:top w:val="thinThickSmallGap" w:sz="24" w:space="1" w:color="585858" w:themeColor="accent2" w:themeShade="7F"/>
      </w:pBdr>
      <w:rPr>
        <w:rFonts w:asciiTheme="majorHAnsi" w:hAnsiTheme="majorHAnsi"/>
      </w:rPr>
    </w:pPr>
    <w:r>
      <w:rPr>
        <w:rFonts w:asciiTheme="majorHAnsi" w:hAnsiTheme="majorHAnsi"/>
      </w:rPr>
      <w:t>9/18/2018</w:t>
    </w:r>
    <w:r>
      <w:rPr>
        <w:rFonts w:asciiTheme="majorHAnsi" w:hAnsiTheme="majorHAnsi"/>
      </w:rPr>
      <w:ptab w:relativeTo="margin" w:alignment="right" w:leader="none"/>
    </w:r>
    <w:r>
      <w:rPr>
        <w:rFonts w:asciiTheme="majorHAnsi" w:hAnsiTheme="majorHAnsi"/>
      </w:rPr>
      <w:t xml:space="preserve">Page </w:t>
    </w:r>
    <w:r w:rsidR="00505E31">
      <w:fldChar w:fldCharType="begin"/>
    </w:r>
    <w:r w:rsidR="001A74AB">
      <w:instrText xml:space="preserve"> PAGE   \* MERGEFORMAT </w:instrText>
    </w:r>
    <w:r w:rsidR="00505E31">
      <w:fldChar w:fldCharType="separate"/>
    </w:r>
    <w:r w:rsidR="000E3DB1" w:rsidRPr="000E3DB1">
      <w:rPr>
        <w:rFonts w:asciiTheme="majorHAnsi" w:hAnsiTheme="majorHAnsi"/>
        <w:noProof/>
      </w:rPr>
      <w:t>2</w:t>
    </w:r>
    <w:r w:rsidR="00505E31">
      <w:rPr>
        <w:rFonts w:asciiTheme="majorHAnsi" w:hAnsiTheme="majorHAnsi"/>
        <w:noProof/>
      </w:rPr>
      <w:fldChar w:fldCharType="end"/>
    </w:r>
  </w:p>
  <w:p w:rsidR="009C37F1" w:rsidRDefault="009C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FCB" w:rsidRDefault="00050FCB" w:rsidP="00733D79">
      <w:pPr>
        <w:spacing w:after="0" w:line="240" w:lineRule="auto"/>
      </w:pPr>
      <w:r>
        <w:separator/>
      </w:r>
    </w:p>
  </w:footnote>
  <w:footnote w:type="continuationSeparator" w:id="0">
    <w:p w:rsidR="00050FCB" w:rsidRDefault="00050FCB" w:rsidP="0073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0E3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08593" o:spid="_x0000_s2067" type="#_x0000_t75" style="position:absolute;margin-left:0;margin-top:0;width:683.65pt;height:447.6pt;z-index:-251648000;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3D" w:rsidRPr="0030183D" w:rsidRDefault="0030183D" w:rsidP="0030183D">
    <w:pPr>
      <w:spacing w:after="0" w:line="240" w:lineRule="auto"/>
      <w:jc w:val="right"/>
      <w:rPr>
        <w:b/>
        <w:sz w:val="32"/>
        <w:szCs w:val="36"/>
      </w:rPr>
    </w:pPr>
    <w:r w:rsidRPr="0030183D">
      <w:rPr>
        <w:b/>
        <w:noProof/>
        <w:sz w:val="28"/>
        <w:szCs w:val="36"/>
      </w:rPr>
      <w:drawing>
        <wp:anchor distT="0" distB="0" distL="114300" distR="114300" simplePos="0" relativeHeight="251671552" behindDoc="1" locked="0" layoutInCell="1" allowOverlap="1" wp14:anchorId="5175FCE0" wp14:editId="367303F4">
          <wp:simplePos x="0" y="0"/>
          <wp:positionH relativeFrom="column">
            <wp:posOffset>2390775</wp:posOffset>
          </wp:positionH>
          <wp:positionV relativeFrom="paragraph">
            <wp:posOffset>-38100</wp:posOffset>
          </wp:positionV>
          <wp:extent cx="990600" cy="285750"/>
          <wp:effectExtent l="0" t="0" r="0" b="0"/>
          <wp:wrapTight wrapText="bothSides">
            <wp:wrapPolygon edited="0">
              <wp:start x="0" y="0"/>
              <wp:lineTo x="0" y="20160"/>
              <wp:lineTo x="21185" y="20160"/>
              <wp:lineTo x="2118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pic:spPr>
              </pic:pic>
            </a:graphicData>
          </a:graphic>
          <wp14:sizeRelH relativeFrom="page">
            <wp14:pctWidth>0</wp14:pctWidth>
          </wp14:sizeRelH>
          <wp14:sizeRelV relativeFrom="page">
            <wp14:pctHeight>0</wp14:pctHeight>
          </wp14:sizeRelV>
        </wp:anchor>
      </w:drawing>
    </w:r>
    <w:r w:rsidR="008E46CA" w:rsidRPr="0030183D">
      <w:rPr>
        <w:b/>
        <w:noProof/>
        <w:sz w:val="28"/>
        <w:szCs w:val="36"/>
      </w:rPr>
      <w:drawing>
        <wp:anchor distT="0" distB="0" distL="114300" distR="114300" simplePos="0" relativeHeight="251670528" behindDoc="1" locked="0" layoutInCell="1" allowOverlap="1" wp14:anchorId="756B74AA" wp14:editId="36679379">
          <wp:simplePos x="0" y="0"/>
          <wp:positionH relativeFrom="column">
            <wp:posOffset>2996565</wp:posOffset>
          </wp:positionH>
          <wp:positionV relativeFrom="paragraph">
            <wp:posOffset>-246380</wp:posOffset>
          </wp:positionV>
          <wp:extent cx="1679575" cy="1247775"/>
          <wp:effectExtent l="0" t="0" r="0" b="9525"/>
          <wp:wrapTight wrapText="bothSides">
            <wp:wrapPolygon edited="0">
              <wp:start x="0" y="0"/>
              <wp:lineTo x="0" y="21435"/>
              <wp:lineTo x="21314" y="21435"/>
              <wp:lineTo x="2131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9575" cy="1247775"/>
                  </a:xfrm>
                  <a:prstGeom prst="rect">
                    <a:avLst/>
                  </a:prstGeom>
                  <a:noFill/>
                </pic:spPr>
              </pic:pic>
            </a:graphicData>
          </a:graphic>
          <wp14:sizeRelH relativeFrom="page">
            <wp14:pctWidth>0</wp14:pctWidth>
          </wp14:sizeRelH>
          <wp14:sizeRelV relativeFrom="page">
            <wp14:pctHeight>0</wp14:pctHeight>
          </wp14:sizeRelV>
        </wp:anchor>
      </w:drawing>
    </w:r>
    <w:r w:rsidR="0066067D" w:rsidRPr="0030183D">
      <w:rPr>
        <w:b/>
        <w:noProof/>
        <w:sz w:val="32"/>
        <w:szCs w:val="36"/>
      </w:rPr>
      <w:drawing>
        <wp:anchor distT="0" distB="0" distL="114300" distR="114300" simplePos="0" relativeHeight="251668992" behindDoc="1" locked="0" layoutInCell="1" allowOverlap="1" wp14:anchorId="3E914A38" wp14:editId="66D92833">
          <wp:simplePos x="0" y="0"/>
          <wp:positionH relativeFrom="column">
            <wp:posOffset>-457200</wp:posOffset>
          </wp:positionH>
          <wp:positionV relativeFrom="paragraph">
            <wp:posOffset>-457200</wp:posOffset>
          </wp:positionV>
          <wp:extent cx="1971675" cy="1456055"/>
          <wp:effectExtent l="0" t="0" r="0" b="0"/>
          <wp:wrapTight wrapText="bothSides">
            <wp:wrapPolygon edited="0">
              <wp:start x="0" y="0"/>
              <wp:lineTo x="0" y="21195"/>
              <wp:lineTo x="21496" y="21195"/>
              <wp:lineTo x="214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wit phrase for Instruction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1675" cy="1456055"/>
                  </a:xfrm>
                  <a:prstGeom prst="rect">
                    <a:avLst/>
                  </a:prstGeom>
                </pic:spPr>
              </pic:pic>
            </a:graphicData>
          </a:graphic>
        </wp:anchor>
      </w:drawing>
    </w:r>
    <w:r w:rsidR="00886637" w:rsidRPr="0030183D">
      <w:rPr>
        <w:b/>
        <w:sz w:val="28"/>
        <w:szCs w:val="36"/>
      </w:rPr>
      <w:t>Installation Instructions</w:t>
    </w:r>
  </w:p>
  <w:p w:rsidR="00243019" w:rsidRPr="0030183D" w:rsidRDefault="0030183D" w:rsidP="0030183D">
    <w:pPr>
      <w:spacing w:after="0" w:line="240" w:lineRule="auto"/>
      <w:jc w:val="right"/>
      <w:rPr>
        <w:b/>
        <w:sz w:val="28"/>
        <w:szCs w:val="36"/>
      </w:rPr>
    </w:pPr>
    <w:r w:rsidRPr="0030183D">
      <w:rPr>
        <w:b/>
        <w:sz w:val="28"/>
        <w:szCs w:val="36"/>
      </w:rPr>
      <w:t>ART-111</w:t>
    </w:r>
    <w:r w:rsidR="00243019" w:rsidRPr="0030183D">
      <w:rPr>
        <w:b/>
        <w:sz w:val="28"/>
        <w:szCs w:val="36"/>
      </w:rPr>
      <w:t xml:space="preserve">                                             </w:t>
    </w:r>
    <w:r w:rsidRPr="0030183D">
      <w:rPr>
        <w:b/>
        <w:sz w:val="28"/>
        <w:szCs w:val="36"/>
      </w:rPr>
      <w:t xml:space="preserve">                               </w:t>
    </w:r>
    <w:r w:rsidR="00243019" w:rsidRPr="0030183D">
      <w:rPr>
        <w:b/>
        <w:sz w:val="28"/>
        <w:szCs w:val="36"/>
      </w:rPr>
      <w:t xml:space="preserve">     </w:t>
    </w:r>
    <w:r w:rsidRPr="0030183D">
      <w:rPr>
        <w:b/>
        <w:sz w:val="28"/>
        <w:szCs w:val="36"/>
      </w:rPr>
      <w:t xml:space="preserve">        </w:t>
    </w:r>
  </w:p>
  <w:p w:rsidR="0030183D" w:rsidRPr="0030183D" w:rsidRDefault="008E46CA" w:rsidP="0030183D">
    <w:pPr>
      <w:spacing w:after="0" w:line="240" w:lineRule="auto"/>
      <w:jc w:val="right"/>
      <w:rPr>
        <w:b/>
        <w:sz w:val="28"/>
        <w:szCs w:val="36"/>
      </w:rPr>
    </w:pPr>
    <w:r w:rsidRPr="0030183D">
      <w:rPr>
        <w:b/>
        <w:sz w:val="28"/>
        <w:szCs w:val="36"/>
      </w:rPr>
      <w:t xml:space="preserve">                                     </w:t>
    </w:r>
    <w:r w:rsidR="0030183D" w:rsidRPr="0030183D">
      <w:rPr>
        <w:b/>
        <w:sz w:val="28"/>
        <w:szCs w:val="36"/>
      </w:rPr>
      <w:t xml:space="preserve">                                            Front Frame Section</w:t>
    </w:r>
  </w:p>
  <w:p w:rsidR="0030183D" w:rsidRPr="0030183D" w:rsidRDefault="0030183D" w:rsidP="0030183D">
    <w:pPr>
      <w:spacing w:after="0" w:line="240" w:lineRule="auto"/>
      <w:jc w:val="right"/>
      <w:rPr>
        <w:b/>
        <w:sz w:val="28"/>
        <w:szCs w:val="36"/>
      </w:rPr>
    </w:pPr>
    <w:r w:rsidRPr="0030183D">
      <w:rPr>
        <w:b/>
        <w:sz w:val="28"/>
        <w:szCs w:val="36"/>
      </w:rPr>
      <w:t>with Spring Mount</w:t>
    </w:r>
  </w:p>
  <w:p w:rsidR="0066067D" w:rsidRPr="0030183D" w:rsidRDefault="0030183D" w:rsidP="001E38B4">
    <w:pPr>
      <w:pBdr>
        <w:bottom w:val="single" w:sz="4" w:space="1" w:color="auto"/>
      </w:pBdr>
      <w:spacing w:after="0" w:line="240" w:lineRule="auto"/>
      <w:jc w:val="right"/>
      <w:rPr>
        <w:b/>
        <w:sz w:val="36"/>
        <w:szCs w:val="36"/>
      </w:rPr>
    </w:pPr>
    <w:r>
      <w:rPr>
        <w:b/>
        <w:sz w:val="32"/>
        <w:szCs w:val="36"/>
      </w:rPr>
      <w:t xml:space="preserve"> </w:t>
    </w:r>
    <w:r w:rsidR="00CB6376" w:rsidRPr="00CB6376">
      <w:rPr>
        <w:b/>
        <w:sz w:val="28"/>
        <w:szCs w:val="32"/>
      </w:rPr>
      <w:t>1987-1995 Jeep Wrangler YJ</w:t>
    </w:r>
    <w:r w:rsidR="000E3DB1">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08594" o:spid="_x0000_s2068" type="#_x0000_t75" style="position:absolute;left:0;text-align:left;margin-left:0;margin-top:0;width:683.65pt;height:553.6pt;z-index:-251646976;mso-position-horizontal:center;mso-position-horizontal-relative:margin;mso-position-vertical:center;mso-position-vertical-relative:margin" o:allowincell="f">
          <v:imagedata r:id="rId4" o:title="STC Logo New 1 Transparent Backgroun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0E3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08592" o:spid="_x0000_s2066" type="#_x0000_t75" style="position:absolute;margin-left:0;margin-top:0;width:683.65pt;height:447.6pt;z-index:-251649024;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2BFC27AE"/>
    <w:multiLevelType w:val="hybridMultilevel"/>
    <w:tmpl w:val="FDE83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69758A"/>
    <w:multiLevelType w:val="hybridMultilevel"/>
    <w:tmpl w:val="F9607804"/>
    <w:lvl w:ilvl="0" w:tplc="B0CE5406">
      <w:start w:val="1"/>
      <w:numFmt w:val="decimal"/>
      <w:lvlText w:val="%1."/>
      <w:lvlJc w:val="left"/>
      <w:pPr>
        <w:ind w:left="153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920F2"/>
    <w:multiLevelType w:val="hybridMultilevel"/>
    <w:tmpl w:val="F436633C"/>
    <w:lvl w:ilvl="0" w:tplc="8DB62C5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9"/>
  </w:num>
  <w:num w:numId="5">
    <w:abstractNumId w:val="7"/>
  </w:num>
  <w:num w:numId="6">
    <w:abstractNumId w:val="11"/>
  </w:num>
  <w:num w:numId="7">
    <w:abstractNumId w:val="1"/>
  </w:num>
  <w:num w:numId="8">
    <w:abstractNumId w:val="14"/>
  </w:num>
  <w:num w:numId="9">
    <w:abstractNumId w:val="5"/>
  </w:num>
  <w:num w:numId="10">
    <w:abstractNumId w:val="12"/>
  </w:num>
  <w:num w:numId="11">
    <w:abstractNumId w:val="13"/>
  </w:num>
  <w:num w:numId="12">
    <w:abstractNumId w:val="8"/>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47"/>
    <w:rsid w:val="00003FCD"/>
    <w:rsid w:val="000048D3"/>
    <w:rsid w:val="00012720"/>
    <w:rsid w:val="000140C6"/>
    <w:rsid w:val="0003045E"/>
    <w:rsid w:val="00041E61"/>
    <w:rsid w:val="00042221"/>
    <w:rsid w:val="00046E10"/>
    <w:rsid w:val="00050FCB"/>
    <w:rsid w:val="00061003"/>
    <w:rsid w:val="000664A6"/>
    <w:rsid w:val="000B6131"/>
    <w:rsid w:val="000C34F2"/>
    <w:rsid w:val="000C78F3"/>
    <w:rsid w:val="000E3DB1"/>
    <w:rsid w:val="0011663E"/>
    <w:rsid w:val="00124281"/>
    <w:rsid w:val="00124C5E"/>
    <w:rsid w:val="00126031"/>
    <w:rsid w:val="0013526C"/>
    <w:rsid w:val="00137A3C"/>
    <w:rsid w:val="00137D1C"/>
    <w:rsid w:val="00142B6A"/>
    <w:rsid w:val="00146F50"/>
    <w:rsid w:val="00150EE3"/>
    <w:rsid w:val="0016139E"/>
    <w:rsid w:val="0018128F"/>
    <w:rsid w:val="00192009"/>
    <w:rsid w:val="001A74AB"/>
    <w:rsid w:val="001B7FDF"/>
    <w:rsid w:val="001D575F"/>
    <w:rsid w:val="001E1674"/>
    <w:rsid w:val="001E38B4"/>
    <w:rsid w:val="001E3A41"/>
    <w:rsid w:val="001F5988"/>
    <w:rsid w:val="00222644"/>
    <w:rsid w:val="00232E46"/>
    <w:rsid w:val="00234D6B"/>
    <w:rsid w:val="00240603"/>
    <w:rsid w:val="00243019"/>
    <w:rsid w:val="00247E2A"/>
    <w:rsid w:val="00251C19"/>
    <w:rsid w:val="002560EA"/>
    <w:rsid w:val="00263C00"/>
    <w:rsid w:val="00263DC9"/>
    <w:rsid w:val="00265997"/>
    <w:rsid w:val="00265DB1"/>
    <w:rsid w:val="00273F51"/>
    <w:rsid w:val="002808B9"/>
    <w:rsid w:val="00295457"/>
    <w:rsid w:val="002C0C45"/>
    <w:rsid w:val="002C13A1"/>
    <w:rsid w:val="002D021F"/>
    <w:rsid w:val="002D392C"/>
    <w:rsid w:val="002E56C0"/>
    <w:rsid w:val="002F4682"/>
    <w:rsid w:val="0030183D"/>
    <w:rsid w:val="00305648"/>
    <w:rsid w:val="00305B8E"/>
    <w:rsid w:val="00315166"/>
    <w:rsid w:val="003229E7"/>
    <w:rsid w:val="00331AFB"/>
    <w:rsid w:val="003556E9"/>
    <w:rsid w:val="00364BAF"/>
    <w:rsid w:val="003652EC"/>
    <w:rsid w:val="00366604"/>
    <w:rsid w:val="00390214"/>
    <w:rsid w:val="003911EC"/>
    <w:rsid w:val="003A39DE"/>
    <w:rsid w:val="003B7620"/>
    <w:rsid w:val="003C3567"/>
    <w:rsid w:val="003C7217"/>
    <w:rsid w:val="003E274E"/>
    <w:rsid w:val="003E2EE3"/>
    <w:rsid w:val="003E33A3"/>
    <w:rsid w:val="003E77BF"/>
    <w:rsid w:val="004030BF"/>
    <w:rsid w:val="004043F6"/>
    <w:rsid w:val="00422183"/>
    <w:rsid w:val="00424E55"/>
    <w:rsid w:val="00427974"/>
    <w:rsid w:val="0045124B"/>
    <w:rsid w:val="00454F65"/>
    <w:rsid w:val="00455CE1"/>
    <w:rsid w:val="00456215"/>
    <w:rsid w:val="00456990"/>
    <w:rsid w:val="0046316E"/>
    <w:rsid w:val="00470871"/>
    <w:rsid w:val="00476015"/>
    <w:rsid w:val="00477344"/>
    <w:rsid w:val="0048051E"/>
    <w:rsid w:val="00486BA5"/>
    <w:rsid w:val="004967FA"/>
    <w:rsid w:val="004A3E60"/>
    <w:rsid w:val="004E1511"/>
    <w:rsid w:val="004E2104"/>
    <w:rsid w:val="004E2FF5"/>
    <w:rsid w:val="004F288E"/>
    <w:rsid w:val="004F35FE"/>
    <w:rsid w:val="00500680"/>
    <w:rsid w:val="00505E31"/>
    <w:rsid w:val="005148C8"/>
    <w:rsid w:val="0051614E"/>
    <w:rsid w:val="0053033B"/>
    <w:rsid w:val="00537451"/>
    <w:rsid w:val="005441AC"/>
    <w:rsid w:val="0054781F"/>
    <w:rsid w:val="00550802"/>
    <w:rsid w:val="005515F6"/>
    <w:rsid w:val="00560C41"/>
    <w:rsid w:val="005847FE"/>
    <w:rsid w:val="005878F1"/>
    <w:rsid w:val="00591A70"/>
    <w:rsid w:val="00591E6F"/>
    <w:rsid w:val="005A7D1B"/>
    <w:rsid w:val="005D07E9"/>
    <w:rsid w:val="005E4A2D"/>
    <w:rsid w:val="005E5514"/>
    <w:rsid w:val="005F77E4"/>
    <w:rsid w:val="00614E4A"/>
    <w:rsid w:val="00630094"/>
    <w:rsid w:val="00631A60"/>
    <w:rsid w:val="0064065D"/>
    <w:rsid w:val="00643785"/>
    <w:rsid w:val="0064413D"/>
    <w:rsid w:val="00646DCF"/>
    <w:rsid w:val="00651479"/>
    <w:rsid w:val="0066067D"/>
    <w:rsid w:val="006705CF"/>
    <w:rsid w:val="00670DB0"/>
    <w:rsid w:val="00680236"/>
    <w:rsid w:val="00681767"/>
    <w:rsid w:val="006855F7"/>
    <w:rsid w:val="00687464"/>
    <w:rsid w:val="00690262"/>
    <w:rsid w:val="00690657"/>
    <w:rsid w:val="006A31F7"/>
    <w:rsid w:val="006A7C4D"/>
    <w:rsid w:val="006C3BED"/>
    <w:rsid w:val="006C5A02"/>
    <w:rsid w:val="006C7C1D"/>
    <w:rsid w:val="006D5978"/>
    <w:rsid w:val="006E053B"/>
    <w:rsid w:val="006E093A"/>
    <w:rsid w:val="006E282F"/>
    <w:rsid w:val="006E31F1"/>
    <w:rsid w:val="006F0710"/>
    <w:rsid w:val="006F09EF"/>
    <w:rsid w:val="006F2365"/>
    <w:rsid w:val="00711653"/>
    <w:rsid w:val="00714DE7"/>
    <w:rsid w:val="00721B90"/>
    <w:rsid w:val="00726464"/>
    <w:rsid w:val="0073022B"/>
    <w:rsid w:val="00730497"/>
    <w:rsid w:val="00733D79"/>
    <w:rsid w:val="00740873"/>
    <w:rsid w:val="00742838"/>
    <w:rsid w:val="00751088"/>
    <w:rsid w:val="00755F22"/>
    <w:rsid w:val="007575B3"/>
    <w:rsid w:val="00761FA8"/>
    <w:rsid w:val="00764597"/>
    <w:rsid w:val="0076507B"/>
    <w:rsid w:val="007806FC"/>
    <w:rsid w:val="007824D3"/>
    <w:rsid w:val="00783E92"/>
    <w:rsid w:val="0078413A"/>
    <w:rsid w:val="00787DF9"/>
    <w:rsid w:val="00790CF9"/>
    <w:rsid w:val="0079793D"/>
    <w:rsid w:val="007A5ADE"/>
    <w:rsid w:val="007A5E18"/>
    <w:rsid w:val="007B7BC3"/>
    <w:rsid w:val="007E4F72"/>
    <w:rsid w:val="007F3727"/>
    <w:rsid w:val="00812F1B"/>
    <w:rsid w:val="00816E44"/>
    <w:rsid w:val="00821DBB"/>
    <w:rsid w:val="00822F60"/>
    <w:rsid w:val="00831975"/>
    <w:rsid w:val="00834318"/>
    <w:rsid w:val="00837D89"/>
    <w:rsid w:val="0084073D"/>
    <w:rsid w:val="008418EE"/>
    <w:rsid w:val="00842E4E"/>
    <w:rsid w:val="0084563F"/>
    <w:rsid w:val="00846E45"/>
    <w:rsid w:val="008544C1"/>
    <w:rsid w:val="00860677"/>
    <w:rsid w:val="00864056"/>
    <w:rsid w:val="00865203"/>
    <w:rsid w:val="0087332F"/>
    <w:rsid w:val="00874AF5"/>
    <w:rsid w:val="00886637"/>
    <w:rsid w:val="00886B67"/>
    <w:rsid w:val="008947FB"/>
    <w:rsid w:val="008B4A31"/>
    <w:rsid w:val="008D522F"/>
    <w:rsid w:val="008E46CA"/>
    <w:rsid w:val="008F2147"/>
    <w:rsid w:val="008F5E01"/>
    <w:rsid w:val="00903C9C"/>
    <w:rsid w:val="00924B57"/>
    <w:rsid w:val="009316DB"/>
    <w:rsid w:val="00931709"/>
    <w:rsid w:val="00937D20"/>
    <w:rsid w:val="00947F1D"/>
    <w:rsid w:val="009634F6"/>
    <w:rsid w:val="00964D80"/>
    <w:rsid w:val="00965218"/>
    <w:rsid w:val="00966F48"/>
    <w:rsid w:val="0097384A"/>
    <w:rsid w:val="00976A75"/>
    <w:rsid w:val="00980EA1"/>
    <w:rsid w:val="00984662"/>
    <w:rsid w:val="00984AC5"/>
    <w:rsid w:val="00985BFF"/>
    <w:rsid w:val="00986B18"/>
    <w:rsid w:val="009915DD"/>
    <w:rsid w:val="0099311F"/>
    <w:rsid w:val="009B0177"/>
    <w:rsid w:val="009B3F9C"/>
    <w:rsid w:val="009B5FD7"/>
    <w:rsid w:val="009B712F"/>
    <w:rsid w:val="009C0BD0"/>
    <w:rsid w:val="009C2656"/>
    <w:rsid w:val="009C37F1"/>
    <w:rsid w:val="009D54E9"/>
    <w:rsid w:val="009E463B"/>
    <w:rsid w:val="009E46A9"/>
    <w:rsid w:val="00A044DE"/>
    <w:rsid w:val="00A113A0"/>
    <w:rsid w:val="00A12728"/>
    <w:rsid w:val="00A24A37"/>
    <w:rsid w:val="00A253D8"/>
    <w:rsid w:val="00A27C29"/>
    <w:rsid w:val="00A27C49"/>
    <w:rsid w:val="00A41CD7"/>
    <w:rsid w:val="00A52B38"/>
    <w:rsid w:val="00A73C91"/>
    <w:rsid w:val="00A74C78"/>
    <w:rsid w:val="00A860BB"/>
    <w:rsid w:val="00AA434A"/>
    <w:rsid w:val="00AA4E92"/>
    <w:rsid w:val="00AC0123"/>
    <w:rsid w:val="00AD696F"/>
    <w:rsid w:val="00AD742A"/>
    <w:rsid w:val="00AE0B90"/>
    <w:rsid w:val="00B0252D"/>
    <w:rsid w:val="00B134A6"/>
    <w:rsid w:val="00B30A64"/>
    <w:rsid w:val="00B31E1B"/>
    <w:rsid w:val="00B336D3"/>
    <w:rsid w:val="00B47ED8"/>
    <w:rsid w:val="00B52564"/>
    <w:rsid w:val="00B548AA"/>
    <w:rsid w:val="00B554D9"/>
    <w:rsid w:val="00B57E78"/>
    <w:rsid w:val="00B76785"/>
    <w:rsid w:val="00B97785"/>
    <w:rsid w:val="00BA778F"/>
    <w:rsid w:val="00BB28BA"/>
    <w:rsid w:val="00BB4418"/>
    <w:rsid w:val="00BB4ED8"/>
    <w:rsid w:val="00BB5360"/>
    <w:rsid w:val="00BD5030"/>
    <w:rsid w:val="00BE285F"/>
    <w:rsid w:val="00BE3898"/>
    <w:rsid w:val="00BF47A2"/>
    <w:rsid w:val="00C00AE3"/>
    <w:rsid w:val="00C04CFB"/>
    <w:rsid w:val="00C31948"/>
    <w:rsid w:val="00C31B00"/>
    <w:rsid w:val="00C32153"/>
    <w:rsid w:val="00C3229C"/>
    <w:rsid w:val="00C330FC"/>
    <w:rsid w:val="00C52CC9"/>
    <w:rsid w:val="00C55044"/>
    <w:rsid w:val="00C6113A"/>
    <w:rsid w:val="00C6171F"/>
    <w:rsid w:val="00C62B84"/>
    <w:rsid w:val="00C702DE"/>
    <w:rsid w:val="00C727F7"/>
    <w:rsid w:val="00C84E31"/>
    <w:rsid w:val="00C8707E"/>
    <w:rsid w:val="00C879CA"/>
    <w:rsid w:val="00C900EA"/>
    <w:rsid w:val="00CA2396"/>
    <w:rsid w:val="00CB6376"/>
    <w:rsid w:val="00CC2C1D"/>
    <w:rsid w:val="00CD08FB"/>
    <w:rsid w:val="00CD3B72"/>
    <w:rsid w:val="00CE0C39"/>
    <w:rsid w:val="00CE31F3"/>
    <w:rsid w:val="00CE49E7"/>
    <w:rsid w:val="00CF26AE"/>
    <w:rsid w:val="00D00EAB"/>
    <w:rsid w:val="00D00FA3"/>
    <w:rsid w:val="00D02D7A"/>
    <w:rsid w:val="00D10737"/>
    <w:rsid w:val="00D10949"/>
    <w:rsid w:val="00D20FAF"/>
    <w:rsid w:val="00D36CA3"/>
    <w:rsid w:val="00D4264C"/>
    <w:rsid w:val="00D44F4F"/>
    <w:rsid w:val="00D470E2"/>
    <w:rsid w:val="00D51389"/>
    <w:rsid w:val="00D51B15"/>
    <w:rsid w:val="00D5377B"/>
    <w:rsid w:val="00D65815"/>
    <w:rsid w:val="00D6616C"/>
    <w:rsid w:val="00D85B45"/>
    <w:rsid w:val="00D9662F"/>
    <w:rsid w:val="00DA0DCD"/>
    <w:rsid w:val="00DC03CC"/>
    <w:rsid w:val="00DC0726"/>
    <w:rsid w:val="00DC0E9C"/>
    <w:rsid w:val="00DC5E20"/>
    <w:rsid w:val="00DD079B"/>
    <w:rsid w:val="00DD1BCD"/>
    <w:rsid w:val="00DE3E0B"/>
    <w:rsid w:val="00DE41F1"/>
    <w:rsid w:val="00E02B5F"/>
    <w:rsid w:val="00E02E80"/>
    <w:rsid w:val="00E122F2"/>
    <w:rsid w:val="00E20C01"/>
    <w:rsid w:val="00E24650"/>
    <w:rsid w:val="00E247DC"/>
    <w:rsid w:val="00E25FED"/>
    <w:rsid w:val="00E31E4C"/>
    <w:rsid w:val="00E3200B"/>
    <w:rsid w:val="00E54771"/>
    <w:rsid w:val="00E721D3"/>
    <w:rsid w:val="00EA2B7D"/>
    <w:rsid w:val="00EA2FFB"/>
    <w:rsid w:val="00EA3A22"/>
    <w:rsid w:val="00EA773E"/>
    <w:rsid w:val="00EB45FC"/>
    <w:rsid w:val="00ED78D4"/>
    <w:rsid w:val="00EE2723"/>
    <w:rsid w:val="00EE4FBC"/>
    <w:rsid w:val="00EE586F"/>
    <w:rsid w:val="00EE73D9"/>
    <w:rsid w:val="00EF59D2"/>
    <w:rsid w:val="00EF6EC1"/>
    <w:rsid w:val="00EF7D1E"/>
    <w:rsid w:val="00EF7DD0"/>
    <w:rsid w:val="00F01654"/>
    <w:rsid w:val="00F2170E"/>
    <w:rsid w:val="00F467E9"/>
    <w:rsid w:val="00F522D8"/>
    <w:rsid w:val="00F539F4"/>
    <w:rsid w:val="00F573CE"/>
    <w:rsid w:val="00F6127F"/>
    <w:rsid w:val="00F62F21"/>
    <w:rsid w:val="00F702E9"/>
    <w:rsid w:val="00F72568"/>
    <w:rsid w:val="00F84D49"/>
    <w:rsid w:val="00F8666C"/>
    <w:rsid w:val="00FD0E47"/>
    <w:rsid w:val="00FD5A0E"/>
    <w:rsid w:val="00FD61A2"/>
    <w:rsid w:val="00FE04B8"/>
    <w:rsid w:val="00FE39F8"/>
    <w:rsid w:val="00FE629F"/>
    <w:rsid w:val="00FF290A"/>
    <w:rsid w:val="00FF450E"/>
    <w:rsid w:val="00FF64C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5F5F5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DDDDD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5F5F5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DDDDD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B0CC0-2C74-49F1-84D8-7843F80D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Dennis Charette</cp:lastModifiedBy>
  <cp:revision>2</cp:revision>
  <cp:lastPrinted>2021-04-29T17:15:00Z</cp:lastPrinted>
  <dcterms:created xsi:type="dcterms:W3CDTF">2021-04-29T17:16:00Z</dcterms:created>
  <dcterms:modified xsi:type="dcterms:W3CDTF">2021-04-29T17:16:00Z</dcterms:modified>
</cp:coreProperties>
</file>