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FED" w:rsidRDefault="00E3403F">
      <w:pPr>
        <w:rPr>
          <w:u w:val="single"/>
        </w:rPr>
      </w:pPr>
      <w:r>
        <w:rPr>
          <w:noProof/>
        </w:rPr>
        <mc:AlternateContent>
          <mc:Choice Requires="wps">
            <w:drawing>
              <wp:anchor distT="0" distB="0" distL="114300" distR="114300" simplePos="0" relativeHeight="251665408" behindDoc="0" locked="0" layoutInCell="1" allowOverlap="1" wp14:anchorId="3467157E" wp14:editId="71B0527F">
                <wp:simplePos x="0" y="0"/>
                <wp:positionH relativeFrom="column">
                  <wp:posOffset>4743451</wp:posOffset>
                </wp:positionH>
                <wp:positionV relativeFrom="paragraph">
                  <wp:posOffset>-154940</wp:posOffset>
                </wp:positionV>
                <wp:extent cx="876300" cy="2286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763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3E38" w:rsidRDefault="00C23E38">
                            <w:r>
                              <w:t>TAC-157X-L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73.5pt;margin-top:-12.2pt;width:69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" fillcolor="white [3201]" strokeweight=".5pt">
                <v:textbox>
                  <w:txbxContent>
                    <w:p w:rsidR="00C23E38" w:rsidRDefault="00C23E38">
                      <w:r>
                        <w:t>TAC-157X-L</w:t>
                      </w:r>
                    </w:p>
                  </w:txbxContent>
                </v:textbox>
              </v:shape>
            </w:pict>
          </mc:Fallback>
        </mc:AlternateContent>
      </w:r>
      <w:r w:rsidR="00C23E38">
        <w:rPr>
          <w:noProof/>
        </w:rPr>
        <w:drawing>
          <wp:anchor distT="0" distB="0" distL="114300" distR="114300" simplePos="0" relativeHeight="251663360" behindDoc="1" locked="0" layoutInCell="1" allowOverlap="1" wp14:anchorId="55A6F379" wp14:editId="00D74ECA">
            <wp:simplePos x="0" y="0"/>
            <wp:positionH relativeFrom="column">
              <wp:posOffset>4419600</wp:posOffset>
            </wp:positionH>
            <wp:positionV relativeFrom="paragraph">
              <wp:posOffset>-140335</wp:posOffset>
            </wp:positionV>
            <wp:extent cx="2647950" cy="870585"/>
            <wp:effectExtent l="0" t="0" r="0" b="5715"/>
            <wp:wrapTight wrapText="bothSides">
              <wp:wrapPolygon edited="0">
                <wp:start x="0" y="0"/>
                <wp:lineTo x="0" y="21269"/>
                <wp:lineTo x="21445" y="21269"/>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ED" w:rsidRPr="00D145FF">
        <w:rPr>
          <w:noProof/>
          <w:u w:val="single"/>
        </w:rPr>
        <mc:AlternateContent>
          <mc:Choice Requires="wps">
            <w:drawing>
              <wp:anchor distT="0" distB="0" distL="114300" distR="114300" simplePos="0" relativeHeight="251662336" behindDoc="0" locked="0" layoutInCell="1" allowOverlap="1" wp14:anchorId="5EF64916" wp14:editId="295EC98E">
                <wp:simplePos x="0" y="0"/>
                <wp:positionH relativeFrom="column">
                  <wp:posOffset>-323850</wp:posOffset>
                </wp:positionH>
                <wp:positionV relativeFrom="paragraph">
                  <wp:posOffset>-59689</wp:posOffset>
                </wp:positionV>
                <wp:extent cx="4295775" cy="18669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866900"/>
                        </a:xfrm>
                        <a:prstGeom prst="rect">
                          <a:avLst/>
                        </a:prstGeom>
                        <a:solidFill>
                          <a:srgbClr val="FFFFFF"/>
                        </a:solidFill>
                        <a:ln w="9525">
                          <a:solidFill>
                            <a:srgbClr val="000000"/>
                          </a:solidFill>
                          <a:miter lim="800000"/>
                          <a:headEnd/>
                          <a:tailEnd/>
                        </a:ln>
                      </wps:spPr>
                      <wps:txbx>
                        <w:txbxContent>
                          <w:p w:rsidR="00D145FF" w:rsidRDefault="00D145FF">
                            <w:r>
                              <w:t xml:space="preserve">Our </w:t>
                            </w:r>
                            <w:proofErr w:type="spellStart"/>
                            <w:r>
                              <w:t>SafeTCap</w:t>
                            </w:r>
                            <w:proofErr w:type="spellEnd"/>
                            <w:r>
                              <w:t xml:space="preserve">® </w:t>
                            </w:r>
                            <w:r w:rsidR="006F1651">
                              <w:t xml:space="preserve">TAC-157 &amp; TAC-083 are </w:t>
                            </w:r>
                            <w:proofErr w:type="gramStart"/>
                            <w:r w:rsidR="006F1651">
                              <w:t xml:space="preserve">designed </w:t>
                            </w:r>
                            <w:r>
                              <w:t xml:space="preserve"> </w:t>
                            </w:r>
                            <w:r w:rsidR="006F1651">
                              <w:t>to</w:t>
                            </w:r>
                            <w:proofErr w:type="gramEnd"/>
                            <w:r w:rsidR="006F1651">
                              <w:t xml:space="preserve"> repair the frame section right before the rear tires at the forward rear spring mount. </w:t>
                            </w:r>
                            <w:r w:rsidR="00E351D2">
                              <w:t xml:space="preserve">A version of the TAC-157 is made to fit every cab model 1996-2004 Toyota Tacoma. The TAC-083 </w:t>
                            </w:r>
                            <w:r w:rsidR="008932E4">
                              <w:t xml:space="preserve">fits the extended cab models only. These kits are made from 11 gage steel, CNC cut and </w:t>
                            </w:r>
                            <w:proofErr w:type="spellStart"/>
                            <w:r w:rsidR="008932E4">
                              <w:t>Mig</w:t>
                            </w:r>
                            <w:proofErr w:type="spellEnd"/>
                            <w:r w:rsidR="008932E4">
                              <w:t xml:space="preserve"> welded in our USA plant. The TAC-157 kit includes a 7 gage forward rear spring mount. You will need to remove the fuel tank to install these frame repair kits. If you’re installing the TAC-083 you will need to carefully remove the spring mount and reinstall it once the frame repair kit has been installed.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5.5pt;margin-top:-4.7pt;width:338.2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WtJQ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">
                <v:textbox>
                  <w:txbxContent>
                    <w:p w:rsidR="00D145FF" w:rsidRDefault="00D145FF">
                      <w:r>
                        <w:t xml:space="preserve">Our </w:t>
                      </w:r>
                      <w:proofErr w:type="spellStart"/>
                      <w:r>
                        <w:t>SafeTCap</w:t>
                      </w:r>
                      <w:proofErr w:type="spellEnd"/>
                      <w:r>
                        <w:t xml:space="preserve">® </w:t>
                      </w:r>
                      <w:r w:rsidR="006F1651">
                        <w:t xml:space="preserve">TAC-157 &amp; TAC-083 are </w:t>
                      </w:r>
                      <w:proofErr w:type="gramStart"/>
                      <w:r w:rsidR="006F1651">
                        <w:t xml:space="preserve">designed </w:t>
                      </w:r>
                      <w:r>
                        <w:t xml:space="preserve"> </w:t>
                      </w:r>
                      <w:r w:rsidR="006F1651">
                        <w:t>to</w:t>
                      </w:r>
                      <w:proofErr w:type="gramEnd"/>
                      <w:r w:rsidR="006F1651">
                        <w:t xml:space="preserve"> repair the frame section right before the rear tires at the forward rear spring mount. </w:t>
                      </w:r>
                      <w:r w:rsidR="00E351D2">
                        <w:t xml:space="preserve">A version of the TAC-157 is made to fit every cab model 1996-2004 Toyota Tacoma. The TAC-083 </w:t>
                      </w:r>
                      <w:r w:rsidR="008932E4">
                        <w:t xml:space="preserve">fits the extended cab models only. These kits are made from 11 gage steel, CNC cut and </w:t>
                      </w:r>
                      <w:proofErr w:type="spellStart"/>
                      <w:r w:rsidR="008932E4">
                        <w:t>Mig</w:t>
                      </w:r>
                      <w:proofErr w:type="spellEnd"/>
                      <w:r w:rsidR="008932E4">
                        <w:t xml:space="preserve"> welded in our USA plant. The TAC-157 kit includes a 7 gage forward rear spring mount. You will need to remove the fuel tank to install these frame repair kits. If you’re installing the TAC-083 you will need to carefully remove the spring mount and reinstall it once the frame repair kit has been installed. </w:t>
                      </w:r>
                    </w:p>
                  </w:txbxContent>
                </v:textbox>
              </v:shape>
            </w:pict>
          </mc:Fallback>
        </mc:AlternateContent>
      </w:r>
    </w:p>
    <w:p w:rsidR="006E3FED" w:rsidRPr="006E3FED" w:rsidRDefault="006E3FED" w:rsidP="006E3FED"/>
    <w:p w:rsidR="006E3FED" w:rsidRPr="006E3FED" w:rsidRDefault="00A411E1" w:rsidP="006E3FED">
      <w:r>
        <w:rPr>
          <w:noProof/>
        </w:rPr>
        <w:drawing>
          <wp:anchor distT="0" distB="0" distL="114300" distR="114300" simplePos="0" relativeHeight="251664384" behindDoc="1" locked="0" layoutInCell="1" allowOverlap="1" wp14:anchorId="23BE250C" wp14:editId="50A012DA">
            <wp:simplePos x="0" y="0"/>
            <wp:positionH relativeFrom="column">
              <wp:posOffset>4098290</wp:posOffset>
            </wp:positionH>
            <wp:positionV relativeFrom="paragraph">
              <wp:posOffset>84455</wp:posOffset>
            </wp:positionV>
            <wp:extent cx="2705100" cy="985520"/>
            <wp:effectExtent l="0" t="0" r="0" b="5080"/>
            <wp:wrapTight wrapText="bothSides">
              <wp:wrapPolygon edited="0">
                <wp:start x="0" y="0"/>
                <wp:lineTo x="0" y="21294"/>
                <wp:lineTo x="21448" y="21294"/>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FED" w:rsidRDefault="006E3FED" w:rsidP="006E3FED"/>
    <w:p w:rsidR="00A411E1" w:rsidRDefault="00260369" w:rsidP="006E3FED">
      <w:pPr>
        <w:tabs>
          <w:tab w:val="left" w:pos="8460"/>
        </w:tabs>
      </w:pPr>
      <w:r>
        <w:rPr>
          <w:noProof/>
        </w:rPr>
        <mc:AlternateContent>
          <mc:Choice Requires="wps">
            <w:drawing>
              <wp:anchor distT="0" distB="0" distL="114300" distR="114300" simplePos="0" relativeHeight="251660288" behindDoc="0" locked="0" layoutInCell="1" allowOverlap="1" wp14:anchorId="610B5503" wp14:editId="0AC92B89">
                <wp:simplePos x="0" y="0"/>
                <wp:positionH relativeFrom="column">
                  <wp:posOffset>-323850</wp:posOffset>
                </wp:positionH>
                <wp:positionV relativeFrom="paragraph">
                  <wp:posOffset>720090</wp:posOffset>
                </wp:positionV>
                <wp:extent cx="7505700" cy="457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7505700" cy="4572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45FF" w:rsidRDefault="00D145FF">
                            <w:pPr>
                              <w:rPr>
                                <w:rStyle w:val="Strong"/>
                              </w:rPr>
                            </w:pPr>
                            <w:r>
                              <w:rPr>
                                <w:rStyle w:val="Strong"/>
                              </w:rPr>
                              <w:t xml:space="preserve">      </w:t>
                            </w:r>
                            <w:r w:rsidRPr="00D145FF">
                              <w:rPr>
                                <w:rStyle w:val="Strong"/>
                                <w:u w:val="single"/>
                              </w:rPr>
                              <w:t>Caution!</w:t>
                            </w:r>
                            <w:r w:rsidRPr="00D145FF">
                              <w:rPr>
                                <w:rStyle w:val="Strong"/>
                              </w:rPr>
                              <w:t xml:space="preserve">  If you are not fully confident doing the installation yourself, have a professional welder install these repair kits, or at least have one inspect your repairs before you finish coat your </w:t>
                            </w:r>
                            <w:proofErr w:type="spellStart"/>
                            <w:r w:rsidRPr="00D145FF">
                              <w:rPr>
                                <w:rStyle w:val="Strong"/>
                              </w:rPr>
                              <w:t>SafeTCap</w:t>
                            </w:r>
                            <w:proofErr w:type="spellEnd"/>
                            <w:r w:rsidRPr="00D145FF">
                              <w:rPr>
                                <w:rStyle w:val="Strong"/>
                              </w:rPr>
                              <w:t xml:space="preserve">® installation.   </w:t>
                            </w:r>
                          </w:p>
                          <w:p w:rsidR="008A1814" w:rsidRPr="00D145FF" w:rsidRDefault="008A1814">
                            <w:pPr>
                              <w:rPr>
                                <w:rStyle w:val="Stro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5.5pt;margin-top:56.7pt;width:59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" fillcolor="#d8d8d8 [2732]" strokeweight=".5pt">
                <v:textbox>
                  <w:txbxContent>
                    <w:p w:rsidR="00D145FF" w:rsidRDefault="00D145FF">
                      <w:pPr>
                        <w:rPr>
                          <w:rStyle w:val="Strong"/>
                        </w:rPr>
                      </w:pPr>
                      <w:r>
                        <w:rPr>
                          <w:rStyle w:val="Strong"/>
                        </w:rPr>
                        <w:t xml:space="preserve">      </w:t>
                      </w:r>
                      <w:r w:rsidRPr="00D145FF">
                        <w:rPr>
                          <w:rStyle w:val="Strong"/>
                          <w:u w:val="single"/>
                        </w:rPr>
                        <w:t>Caution!</w:t>
                      </w:r>
                      <w:r w:rsidRPr="00D145FF">
                        <w:rPr>
                          <w:rStyle w:val="Strong"/>
                        </w:rPr>
                        <w:t xml:space="preserve">  If you are not fully confident doing the installation yourself, have a professional welder install these repair kits, or at least have one inspect your repairs before you finish coat your </w:t>
                      </w:r>
                      <w:proofErr w:type="spellStart"/>
                      <w:r w:rsidRPr="00D145FF">
                        <w:rPr>
                          <w:rStyle w:val="Strong"/>
                        </w:rPr>
                        <w:t>SafeTCap</w:t>
                      </w:r>
                      <w:proofErr w:type="spellEnd"/>
                      <w:r w:rsidRPr="00D145FF">
                        <w:rPr>
                          <w:rStyle w:val="Strong"/>
                        </w:rPr>
                        <w:t xml:space="preserve">® installation.   </w:t>
                      </w:r>
                    </w:p>
                    <w:p w:rsidR="008A1814" w:rsidRPr="00D145FF" w:rsidRDefault="008A1814">
                      <w:pPr>
                        <w:rPr>
                          <w:rStyle w:val="Strong"/>
                        </w:rPr>
                      </w:pPr>
                    </w:p>
                  </w:txbxContent>
                </v:textbox>
              </v:shape>
            </w:pict>
          </mc:Fallback>
        </mc:AlternateContent>
      </w:r>
      <w:r w:rsidR="00E3403F">
        <w:rPr>
          <w:noProof/>
        </w:rPr>
        <mc:AlternateContent>
          <mc:Choice Requires="wps">
            <w:drawing>
              <wp:anchor distT="0" distB="0" distL="114300" distR="114300" simplePos="0" relativeHeight="251667456" behindDoc="0" locked="0" layoutInCell="1" allowOverlap="1" wp14:anchorId="5D00B96D" wp14:editId="7FD6731E">
                <wp:simplePos x="0" y="0"/>
                <wp:positionH relativeFrom="column">
                  <wp:posOffset>6305550</wp:posOffset>
                </wp:positionH>
                <wp:positionV relativeFrom="paragraph">
                  <wp:posOffset>148590</wp:posOffset>
                </wp:positionV>
                <wp:extent cx="876300" cy="2667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solidFill>
                          <a:srgbClr val="FFFFFF"/>
                        </a:solidFill>
                        <a:ln w="9525">
                          <a:solidFill>
                            <a:srgbClr val="000000"/>
                          </a:solidFill>
                          <a:miter lim="800000"/>
                          <a:headEnd/>
                          <a:tailEnd/>
                        </a:ln>
                      </wps:spPr>
                      <wps:txbx>
                        <w:txbxContent>
                          <w:p w:rsidR="00E3403F" w:rsidRDefault="00E3403F">
                            <w:r>
                              <w:t>TAC-157X-R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6.5pt;margin-top:11.7pt;width:69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pzJAIAAEo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">
                <v:textbox>
                  <w:txbxContent>
                    <w:p w:rsidR="00E3403F" w:rsidRDefault="00E3403F">
                      <w:r>
                        <w:t>TAC-157X-R</w:t>
                      </w:r>
                    </w:p>
                  </w:txbxContent>
                </v:textbox>
              </v:shape>
            </w:pict>
          </mc:Fallback>
        </mc:AlternateContent>
      </w:r>
      <w:r w:rsidR="008A1814">
        <w:t xml:space="preserve">                                                                                                                                                                                                         V                                                                                                                                                                                                                          </w:t>
      </w:r>
      <w:r w:rsidR="006E3FED">
        <w:tab/>
      </w:r>
      <w:r w:rsidR="008A1814">
        <w:t xml:space="preserve">                                                       </w:t>
      </w:r>
    </w:p>
    <w:p w:rsidR="00A411E1" w:rsidRDefault="00A411E1" w:rsidP="006E3FED">
      <w:pPr>
        <w:tabs>
          <w:tab w:val="left" w:pos="8460"/>
        </w:tabs>
      </w:pPr>
    </w:p>
    <w:p w:rsidR="00A411E1" w:rsidRDefault="00A411E1" w:rsidP="006E3FED">
      <w:pPr>
        <w:tabs>
          <w:tab w:val="left" w:pos="8460"/>
        </w:tabs>
      </w:pPr>
    </w:p>
    <w:p w:rsidR="00A411E1" w:rsidRDefault="00460F32" w:rsidP="00A411E1">
      <w:pPr>
        <w:pStyle w:val="ListParagraph"/>
        <w:numPr>
          <w:ilvl w:val="0"/>
          <w:numId w:val="1"/>
        </w:numPr>
        <w:tabs>
          <w:tab w:val="left" w:pos="8460"/>
        </w:tabs>
        <w:rPr>
          <w:b/>
        </w:rPr>
      </w:pPr>
      <w:r>
        <w:rPr>
          <w:b/>
        </w:rPr>
        <w:t>Important</w:t>
      </w:r>
      <w:proofErr w:type="gramStart"/>
      <w:r>
        <w:rPr>
          <w:b/>
        </w:rPr>
        <w:t>!:</w:t>
      </w:r>
      <w:proofErr w:type="gramEnd"/>
      <w:r>
        <w:rPr>
          <w:b/>
        </w:rPr>
        <w:t xml:space="preserve">  Read and understand the “General Instructions for installing </w:t>
      </w:r>
      <w:proofErr w:type="spellStart"/>
      <w:r>
        <w:rPr>
          <w:b/>
        </w:rPr>
        <w:t>SafeTCap</w:t>
      </w:r>
      <w:proofErr w:type="spellEnd"/>
      <w:r>
        <w:rPr>
          <w:b/>
        </w:rPr>
        <w:t>® frame repair kits” before you begin.</w:t>
      </w:r>
    </w:p>
    <w:p w:rsidR="00460F32" w:rsidRPr="00460F32" w:rsidRDefault="00460F32" w:rsidP="00A411E1">
      <w:pPr>
        <w:pStyle w:val="ListParagraph"/>
        <w:numPr>
          <w:ilvl w:val="0"/>
          <w:numId w:val="1"/>
        </w:numPr>
        <w:tabs>
          <w:tab w:val="left" w:pos="8460"/>
        </w:tabs>
        <w:rPr>
          <w:b/>
        </w:rPr>
      </w:pPr>
      <w:r>
        <w:t xml:space="preserve">If </w:t>
      </w:r>
      <w:proofErr w:type="gramStart"/>
      <w:r>
        <w:t>your</w:t>
      </w:r>
      <w:proofErr w:type="gramEnd"/>
      <w:r>
        <w:t xml:space="preserve"> installing frame repair kits on both sides, make sure to only repair one side at a time. This will help to keep the frame stable when removing the rusted </w:t>
      </w:r>
      <w:proofErr w:type="gramStart"/>
      <w:r>
        <w:t>portions,</w:t>
      </w:r>
      <w:proofErr w:type="gramEnd"/>
      <w:r>
        <w:t xml:space="preserve"> and yo</w:t>
      </w:r>
      <w:r w:rsidR="00D54F1F">
        <w:t>u will also have the opposite side as</w:t>
      </w:r>
      <w:r>
        <w:t xml:space="preserve"> a reference if needed.</w:t>
      </w:r>
    </w:p>
    <w:p w:rsidR="00460F32" w:rsidRPr="00D54F1F" w:rsidRDefault="00460F32" w:rsidP="00A411E1">
      <w:pPr>
        <w:pStyle w:val="ListParagraph"/>
        <w:numPr>
          <w:ilvl w:val="0"/>
          <w:numId w:val="1"/>
        </w:numPr>
        <w:tabs>
          <w:tab w:val="left" w:pos="8460"/>
        </w:tabs>
        <w:rPr>
          <w:b/>
        </w:rPr>
      </w:pPr>
      <w:r>
        <w:t xml:space="preserve">We’ve designed these frame repair kits to be installed with the bed of the truck left on. This also helps to keep the frame stable and straight </w:t>
      </w:r>
      <w:r w:rsidR="00D54F1F">
        <w:t>during installation. You can continuously check the gap between the cab and bed to make sure the frame hasn’t shifted or weakened during the install.</w:t>
      </w:r>
    </w:p>
    <w:p w:rsidR="00D54F1F" w:rsidRDefault="00D54F1F" w:rsidP="00A411E1">
      <w:pPr>
        <w:pStyle w:val="ListParagraph"/>
        <w:numPr>
          <w:ilvl w:val="0"/>
          <w:numId w:val="1"/>
        </w:numPr>
        <w:tabs>
          <w:tab w:val="left" w:pos="8460"/>
        </w:tabs>
      </w:pPr>
      <w:r w:rsidRPr="00D54F1F">
        <w:t>Jack up the rear of the vehicl</w:t>
      </w:r>
      <w:r>
        <w:t>e</w:t>
      </w:r>
      <w:r w:rsidR="00C243DD">
        <w:t xml:space="preserve"> until you have enough room to remove the fuel tank. Support the vehicle on properly rated jack stands. Putting the jack stands under the frame about 7 inches forward of the rear cab mount on each side works well, and also put two more jack stands under the rear ends of the frame for support. The rear axle must hang free to remove the forward rear leaf spring mount.</w:t>
      </w:r>
    </w:p>
    <w:p w:rsidR="00D61DA4" w:rsidRDefault="00CA12F1" w:rsidP="00A411E1">
      <w:pPr>
        <w:pStyle w:val="ListParagraph"/>
        <w:numPr>
          <w:ilvl w:val="0"/>
          <w:numId w:val="1"/>
        </w:numPr>
        <w:tabs>
          <w:tab w:val="left" w:pos="8460"/>
        </w:tabs>
      </w:pPr>
      <w:r>
        <w:t>Remove the rear tires and the fuel tank from the vehicle. Store the fuel tank in a safe area</w:t>
      </w:r>
      <w:r w:rsidR="00D61DA4">
        <w:t xml:space="preserve"> away from the repair.</w:t>
      </w:r>
    </w:p>
    <w:p w:rsidR="0094744F" w:rsidRPr="0094744F" w:rsidRDefault="00D61DA4" w:rsidP="0094744F">
      <w:pPr>
        <w:pStyle w:val="ListParagraph"/>
        <w:numPr>
          <w:ilvl w:val="0"/>
          <w:numId w:val="1"/>
        </w:numPr>
        <w:tabs>
          <w:tab w:val="left" w:pos="8460"/>
        </w:tabs>
        <w:rPr>
          <w:b/>
          <w:i/>
        </w:rPr>
      </w:pPr>
      <w:r>
        <w:t>Remove the forward spring bolt, and pry the spring from the mount</w:t>
      </w:r>
      <w:r w:rsidRPr="0094744F">
        <w:rPr>
          <w:b/>
          <w:i/>
        </w:rPr>
        <w:t>.</w:t>
      </w:r>
      <w:r w:rsidR="0094744F" w:rsidRPr="0094744F">
        <w:rPr>
          <w:b/>
          <w:i/>
        </w:rPr>
        <w:t xml:space="preserve"> This is a good time to repl</w:t>
      </w:r>
      <w:r w:rsidR="0094744F">
        <w:rPr>
          <w:b/>
          <w:i/>
        </w:rPr>
        <w:t>ace the spring bushing and bolt.</w:t>
      </w:r>
    </w:p>
    <w:p w:rsidR="0094744F" w:rsidRPr="00950579" w:rsidRDefault="00F931CD" w:rsidP="0094744F">
      <w:pPr>
        <w:pStyle w:val="ListParagraph"/>
        <w:numPr>
          <w:ilvl w:val="0"/>
          <w:numId w:val="1"/>
        </w:numPr>
        <w:tabs>
          <w:tab w:val="left" w:pos="8460"/>
        </w:tabs>
        <w:rPr>
          <w:b/>
          <w:i/>
        </w:rPr>
      </w:pPr>
      <w:r>
        <w:rPr>
          <w:b/>
          <w:noProof/>
        </w:rPr>
        <w:drawing>
          <wp:anchor distT="0" distB="0" distL="114300" distR="114300" simplePos="0" relativeHeight="251668480" behindDoc="0" locked="0" layoutInCell="1" allowOverlap="1" wp14:anchorId="0D137B2A" wp14:editId="3F68C410">
            <wp:simplePos x="0" y="0"/>
            <wp:positionH relativeFrom="column">
              <wp:posOffset>361315</wp:posOffset>
            </wp:positionH>
            <wp:positionV relativeFrom="paragraph">
              <wp:posOffset>198755</wp:posOffset>
            </wp:positionV>
            <wp:extent cx="4704715" cy="119062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715" cy="1190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F7B4636" wp14:editId="67416DEA">
                <wp:simplePos x="0" y="0"/>
                <wp:positionH relativeFrom="column">
                  <wp:posOffset>5248275</wp:posOffset>
                </wp:positionH>
                <wp:positionV relativeFrom="paragraph">
                  <wp:posOffset>598805</wp:posOffset>
                </wp:positionV>
                <wp:extent cx="523875" cy="0"/>
                <wp:effectExtent l="0" t="76200" r="28575" b="152400"/>
                <wp:wrapNone/>
                <wp:docPr id="14" name="Straight Arrow Connector 14"/>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413.25pt;margin-top:47.15pt;width:41.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KN0wEAAPIDAAAOAAAAZHJzL2Uyb0RvYy54bWysU8GO0zAQvSPxD5bvNGlhYR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3600" behindDoc="0" locked="0" layoutInCell="1" allowOverlap="1" wp14:anchorId="5422A437" wp14:editId="5002B5A2">
                <wp:simplePos x="0" y="0"/>
                <wp:positionH relativeFrom="column">
                  <wp:posOffset>5248275</wp:posOffset>
                </wp:positionH>
                <wp:positionV relativeFrom="paragraph">
                  <wp:posOffset>200025</wp:posOffset>
                </wp:positionV>
                <wp:extent cx="457200" cy="2571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solidFill>
                          <a:srgbClr val="FFFFFF"/>
                        </a:solidFill>
                        <a:ln w="9525">
                          <a:solidFill>
                            <a:srgbClr val="000000"/>
                          </a:solidFill>
                          <a:miter lim="800000"/>
                          <a:headEnd/>
                          <a:tailEnd/>
                        </a:ln>
                      </wps:spPr>
                      <wps:txbx>
                        <w:txbxContent>
                          <w:p w:rsidR="00F931CD" w:rsidRDefault="00F931CD">
                            <w:r>
                              <w:t>Rear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13.25pt;margin-top:15.75pt;width:36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">
                <v:textbox>
                  <w:txbxContent>
                    <w:p w:rsidR="00F931CD" w:rsidRDefault="00F931CD">
                      <w:r>
                        <w:t>Rear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2FEF806" wp14:editId="5A7DAE6F">
                <wp:simplePos x="0" y="0"/>
                <wp:positionH relativeFrom="column">
                  <wp:posOffset>581025</wp:posOffset>
                </wp:positionH>
                <wp:positionV relativeFrom="paragraph">
                  <wp:posOffset>198120</wp:posOffset>
                </wp:positionV>
                <wp:extent cx="580390" cy="257175"/>
                <wp:effectExtent l="0" t="0" r="1016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57175"/>
                        </a:xfrm>
                        <a:prstGeom prst="rect">
                          <a:avLst/>
                        </a:prstGeom>
                        <a:solidFill>
                          <a:srgbClr val="FFFFFF"/>
                        </a:solidFill>
                        <a:ln w="9525">
                          <a:solidFill>
                            <a:srgbClr val="000000"/>
                          </a:solidFill>
                          <a:miter lim="800000"/>
                          <a:headEnd/>
                          <a:tailEnd/>
                        </a:ln>
                      </wps:spPr>
                      <wps:txbx>
                        <w:txbxContent>
                          <w:p w:rsidR="00F931CD" w:rsidRPr="00F931CD" w:rsidRDefault="00F931CD">
                            <w:pPr>
                              <w:rPr>
                                <w:b/>
                              </w:rPr>
                            </w:pPr>
                            <w:r w:rsidRPr="00F931CD">
                              <w:rPr>
                                <w:b/>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75pt;margin-top:15.6pt;width:45.7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czJQIAAEs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">
                <v:textbox>
                  <w:txbxContent>
                    <w:p w:rsidR="00F931CD" w:rsidRPr="00F931CD" w:rsidRDefault="00F931CD">
                      <w:pPr>
                        <w:rPr>
                          <w:b/>
                        </w:rPr>
                      </w:pPr>
                      <w:r w:rsidRPr="00F931CD">
                        <w:rPr>
                          <w:b/>
                        </w:rPr>
                        <w:t>Front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299B144" wp14:editId="7D32487A">
                <wp:simplePos x="0" y="0"/>
                <wp:positionH relativeFrom="column">
                  <wp:posOffset>533400</wp:posOffset>
                </wp:positionH>
                <wp:positionV relativeFrom="paragraph">
                  <wp:posOffset>532130</wp:posOffset>
                </wp:positionV>
                <wp:extent cx="628015" cy="0"/>
                <wp:effectExtent l="57150" t="76200" r="0" b="152400"/>
                <wp:wrapNone/>
                <wp:docPr id="12" name="Straight Arrow Connector 12"/>
                <wp:cNvGraphicFramePr/>
                <a:graphic xmlns:a="http://schemas.openxmlformats.org/drawingml/2006/main">
                  <a:graphicData uri="http://schemas.microsoft.com/office/word/2010/wordprocessingShape">
                    <wps:wsp>
                      <wps:cNvCnPr/>
                      <wps:spPr>
                        <a:xfrm flipH="1">
                          <a:off x="0" y="0"/>
                          <a:ext cx="6280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42pt;margin-top:41.9pt;width:49.4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" strokecolor="black [3200]" strokeweight="2pt">
                <v:stroke endarrow="open"/>
                <v:shadow on="t" color="black" opacity="24903f" origin=",.5" offset="0,.55556mm"/>
              </v:shape>
            </w:pict>
          </mc:Fallback>
        </mc:AlternateContent>
      </w:r>
      <w:r w:rsidR="0094744F">
        <w:t xml:space="preserve">Measure the forward spring mount </w:t>
      </w:r>
      <w:r w:rsidR="00950579">
        <w:t xml:space="preserve">bolt </w:t>
      </w:r>
      <w:proofErr w:type="gramStart"/>
      <w:r w:rsidR="00950579">
        <w:t>hole</w:t>
      </w:r>
      <w:proofErr w:type="gramEnd"/>
      <w:r w:rsidR="00950579">
        <w:t xml:space="preserve"> center </w:t>
      </w:r>
      <w:r w:rsidR="0094744F">
        <w:t>to rear spring</w:t>
      </w:r>
      <w:r w:rsidR="00950579">
        <w:t xml:space="preserve"> shackle</w:t>
      </w:r>
      <w:r w:rsidR="0094744F">
        <w:t xml:space="preserve"> mount</w:t>
      </w:r>
      <w:r w:rsidR="00950579">
        <w:t xml:space="preserve"> bolt</w:t>
      </w:r>
      <w:r w:rsidR="0094744F">
        <w:t xml:space="preserve"> center. </w:t>
      </w:r>
      <w:r>
        <w:rPr>
          <w:b/>
        </w:rPr>
        <w:t>D</w:t>
      </w:r>
      <w:r w:rsidR="008A5C25">
        <w:rPr>
          <w:b/>
        </w:rPr>
        <w:t xml:space="preserve">iagram </w:t>
      </w:r>
      <w:r w:rsidR="0094744F">
        <w:rPr>
          <w:b/>
        </w:rPr>
        <w:t>below.</w:t>
      </w:r>
    </w:p>
    <w:p w:rsidR="00950579" w:rsidRPr="0094744F" w:rsidRDefault="00B421CA" w:rsidP="0094744F">
      <w:pPr>
        <w:pStyle w:val="ListParagraph"/>
        <w:numPr>
          <w:ilvl w:val="0"/>
          <w:numId w:val="1"/>
        </w:numPr>
        <w:tabs>
          <w:tab w:val="left" w:pos="8460"/>
        </w:tabs>
        <w:rPr>
          <w:b/>
          <w:i/>
        </w:rPr>
      </w:pPr>
      <w:r>
        <w:rPr>
          <w:noProof/>
        </w:rPr>
        <mc:AlternateContent>
          <mc:Choice Requires="wps">
            <w:drawing>
              <wp:anchor distT="0" distB="0" distL="114300" distR="114300" simplePos="0" relativeHeight="251683840" behindDoc="0" locked="0" layoutInCell="1" allowOverlap="1" wp14:anchorId="506BF232" wp14:editId="58375718">
                <wp:simplePos x="0" y="0"/>
                <wp:positionH relativeFrom="column">
                  <wp:posOffset>3724275</wp:posOffset>
                </wp:positionH>
                <wp:positionV relativeFrom="paragraph">
                  <wp:posOffset>-257175</wp:posOffset>
                </wp:positionV>
                <wp:extent cx="581025" cy="85725"/>
                <wp:effectExtent l="38100" t="76200" r="28575" b="28575"/>
                <wp:wrapNone/>
                <wp:docPr id="22" name="Straight Arrow Connector 22"/>
                <wp:cNvGraphicFramePr/>
                <a:graphic xmlns:a="http://schemas.openxmlformats.org/drawingml/2006/main">
                  <a:graphicData uri="http://schemas.microsoft.com/office/word/2010/wordprocessingShape">
                    <wps:wsp>
                      <wps:cNvCnPr/>
                      <wps:spPr>
                        <a:xfrm flipH="1" flipV="1">
                          <a:off x="0" y="0"/>
                          <a:ext cx="58102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93.25pt;margin-top:-20.25pt;width:45.75pt;height:6.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0157DD78" wp14:editId="22D7EB55">
                <wp:simplePos x="0" y="0"/>
                <wp:positionH relativeFrom="column">
                  <wp:posOffset>4305300</wp:posOffset>
                </wp:positionH>
                <wp:positionV relativeFrom="paragraph">
                  <wp:posOffset>-333375</wp:posOffset>
                </wp:positionV>
                <wp:extent cx="1295400" cy="295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rsidR="00B421CA" w:rsidRDefault="00B421CA">
                            <w:r>
                              <w:t>Ref measurement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9pt;margin-top:-26.25pt;width:102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" filled="f" stroked="f">
                <v:textbox>
                  <w:txbxContent>
                    <w:p w:rsidR="00B421CA" w:rsidRDefault="00B421CA">
                      <w:r>
                        <w:t>Ref measurement</w:t>
                      </w:r>
                    </w:p>
                  </w:txbxContent>
                </v:textbox>
              </v:shape>
            </w:pict>
          </mc:Fallback>
        </mc:AlternateContent>
      </w:r>
      <w:r w:rsidR="00F931CD">
        <w:rPr>
          <w:noProof/>
        </w:rPr>
        <mc:AlternateContent>
          <mc:Choice Requires="wps">
            <w:drawing>
              <wp:anchor distT="0" distB="0" distL="114300" distR="114300" simplePos="0" relativeHeight="251675648" behindDoc="0" locked="0" layoutInCell="1" allowOverlap="1" wp14:anchorId="24EB6934" wp14:editId="762FA875">
                <wp:simplePos x="0" y="0"/>
                <wp:positionH relativeFrom="column">
                  <wp:posOffset>304800</wp:posOffset>
                </wp:positionH>
                <wp:positionV relativeFrom="paragraph">
                  <wp:posOffset>-581025</wp:posOffset>
                </wp:positionV>
                <wp:extent cx="685800" cy="219075"/>
                <wp:effectExtent l="0" t="57150" r="0" b="28575"/>
                <wp:wrapNone/>
                <wp:docPr id="15" name="Straight Arrow Connector 15"/>
                <wp:cNvGraphicFramePr/>
                <a:graphic xmlns:a="http://schemas.openxmlformats.org/drawingml/2006/main">
                  <a:graphicData uri="http://schemas.microsoft.com/office/word/2010/wordprocessingShape">
                    <wps:wsp>
                      <wps:cNvCnPr/>
                      <wps:spPr>
                        <a:xfrm flipV="1">
                          <a:off x="0" y="0"/>
                          <a:ext cx="68580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4pt;margin-top:-45.75pt;width:54pt;height:17.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" strokecolor="black [3040]">
                <v:stroke endarrow="open"/>
              </v:shape>
            </w:pict>
          </mc:Fallback>
        </mc:AlternateContent>
      </w:r>
      <w:r w:rsidR="00F931CD">
        <w:rPr>
          <w:noProof/>
        </w:rPr>
        <mc:AlternateContent>
          <mc:Choice Requires="wps">
            <w:drawing>
              <wp:anchor distT="0" distB="0" distL="114300" distR="114300" simplePos="0" relativeHeight="251676672" behindDoc="0" locked="0" layoutInCell="1" allowOverlap="1" wp14:anchorId="1D5E9607" wp14:editId="50AE5865">
                <wp:simplePos x="0" y="0"/>
                <wp:positionH relativeFrom="column">
                  <wp:posOffset>-105410</wp:posOffset>
                </wp:positionH>
                <wp:positionV relativeFrom="paragraph">
                  <wp:posOffset>-361950</wp:posOffset>
                </wp:positionV>
                <wp:extent cx="752475" cy="3048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31CD" w:rsidRDefault="00F931CD">
                            <w:r>
                              <w:t>TAC-157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8.3pt;margin-top:-28.5pt;width:59.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" fillcolor="white [3201]" strokeweight=".5pt">
                <v:textbox>
                  <w:txbxContent>
                    <w:p w:rsidR="00F931CD" w:rsidRDefault="00F931CD">
                      <w:r>
                        <w:t>TAC-157</w:t>
                      </w:r>
                    </w:p>
                  </w:txbxContent>
                </v:textbox>
              </v:shape>
            </w:pict>
          </mc:Fallback>
        </mc:AlternateContent>
      </w:r>
      <w:r w:rsidR="00950579">
        <w:t>Cut the spring mount from the frame along with any rusted lower section. Do not cut more than half</w:t>
      </w:r>
      <w:r w:rsidR="0082168F">
        <w:t xml:space="preserve"> of the lower portion of frame. </w:t>
      </w:r>
      <w:r w:rsidR="00950579">
        <w:t xml:space="preserve">After cutting spring mount off, slide the </w:t>
      </w:r>
      <w:proofErr w:type="spellStart"/>
      <w:r w:rsidR="00950579">
        <w:t>SafeTCap</w:t>
      </w:r>
      <w:proofErr w:type="spellEnd"/>
      <w:r w:rsidR="00950579">
        <w:t xml:space="preserve"> kit onto the frame and position it using the </w:t>
      </w:r>
      <w:r w:rsidR="00950579">
        <w:lastRenderedPageBreak/>
        <w:t xml:space="preserve">measurement </w:t>
      </w:r>
      <w:r w:rsidR="0082168F">
        <w:t xml:space="preserve">taken earlier,  mark the entire </w:t>
      </w:r>
      <w:r w:rsidR="00950579">
        <w:t xml:space="preserve">outline of the </w:t>
      </w:r>
      <w:r w:rsidR="0082168F">
        <w:t xml:space="preserve">frame </w:t>
      </w:r>
      <w:r w:rsidR="00950579">
        <w:t>kit, This will help so you don’t remove too much of the original frame.</w:t>
      </w:r>
      <w:r w:rsidR="0082168F">
        <w:t xml:space="preserve"> </w:t>
      </w:r>
      <w:r w:rsidR="0082168F">
        <w:rPr>
          <w:b/>
          <w:u w:val="single"/>
        </w:rPr>
        <w:t>Note</w:t>
      </w:r>
      <w:r w:rsidR="0082168F" w:rsidRPr="0082168F">
        <w:rPr>
          <w:b/>
          <w:u w:val="single"/>
        </w:rPr>
        <w:t>:</w:t>
      </w:r>
      <w:r w:rsidR="0082168F">
        <w:t xml:space="preserve"> For a proper install you should allow the </w:t>
      </w:r>
      <w:proofErr w:type="spellStart"/>
      <w:r w:rsidR="0082168F">
        <w:t>SafeTCap</w:t>
      </w:r>
      <w:proofErr w:type="spellEnd"/>
      <w:proofErr w:type="gramStart"/>
      <w:r w:rsidR="0082168F">
        <w:t>®  kit</w:t>
      </w:r>
      <w:proofErr w:type="gramEnd"/>
      <w:r w:rsidR="0082168F">
        <w:t xml:space="preserve"> to overlap at least 1 inch of the original frame all the way around.</w:t>
      </w:r>
    </w:p>
    <w:p w:rsidR="00C243DD" w:rsidRDefault="00C243DD" w:rsidP="00A411E1">
      <w:pPr>
        <w:pStyle w:val="ListParagraph"/>
        <w:numPr>
          <w:ilvl w:val="0"/>
          <w:numId w:val="1"/>
        </w:numPr>
        <w:tabs>
          <w:tab w:val="left" w:pos="8460"/>
        </w:tabs>
      </w:pPr>
      <w:r>
        <w:t>If you’re installing the TAC-083, cut the forward rear spring mount from the frame as close to the mount as possible without cutting into it</w:t>
      </w:r>
      <w:r w:rsidR="00D61DA4">
        <w:t>.</w:t>
      </w:r>
      <w:r>
        <w:t xml:space="preserve"> </w:t>
      </w:r>
      <w:r w:rsidRPr="0082168F">
        <w:rPr>
          <w:b/>
          <w:u w:val="single"/>
        </w:rPr>
        <w:t>Note:</w:t>
      </w:r>
      <w:r>
        <w:t xml:space="preserve"> </w:t>
      </w:r>
      <w:r w:rsidR="00CA12F1">
        <w:t xml:space="preserve">The original spring mount must be intact and cleaned for re-use. The spring mount will need to be welded to the TAC-083 after </w:t>
      </w:r>
      <w:proofErr w:type="gramStart"/>
      <w:r w:rsidR="00CA12F1">
        <w:t>its</w:t>
      </w:r>
      <w:proofErr w:type="gramEnd"/>
      <w:r w:rsidR="00CA12F1">
        <w:t xml:space="preserve"> installed.</w:t>
      </w:r>
    </w:p>
    <w:p w:rsidR="0082168F" w:rsidRDefault="0082168F" w:rsidP="00A411E1">
      <w:pPr>
        <w:pStyle w:val="ListParagraph"/>
        <w:numPr>
          <w:ilvl w:val="0"/>
          <w:numId w:val="1"/>
        </w:numPr>
        <w:tabs>
          <w:tab w:val="left" w:pos="8460"/>
        </w:tabs>
      </w:pPr>
      <w:r>
        <w:t>Grind your original frame to clean, bare metal all along the marked outline, to allow for a strong solid weld.</w:t>
      </w:r>
    </w:p>
    <w:p w:rsidR="007F7D61" w:rsidRDefault="00E0012F" w:rsidP="007F7D61">
      <w:pPr>
        <w:pStyle w:val="ListParagraph"/>
        <w:numPr>
          <w:ilvl w:val="0"/>
          <w:numId w:val="1"/>
        </w:numPr>
        <w:tabs>
          <w:tab w:val="left" w:pos="8460"/>
        </w:tabs>
      </w:pPr>
      <w:r>
        <w:rPr>
          <w:noProof/>
        </w:rPr>
        <mc:AlternateContent>
          <mc:Choice Requires="wps">
            <w:drawing>
              <wp:anchor distT="0" distB="0" distL="114300" distR="114300" simplePos="0" relativeHeight="251680768" behindDoc="0" locked="0" layoutInCell="1" allowOverlap="1" wp14:anchorId="5A031D6E" wp14:editId="448CFA00">
                <wp:simplePos x="0" y="0"/>
                <wp:positionH relativeFrom="column">
                  <wp:posOffset>4886325</wp:posOffset>
                </wp:positionH>
                <wp:positionV relativeFrom="paragraph">
                  <wp:posOffset>228600</wp:posOffset>
                </wp:positionV>
                <wp:extent cx="866775" cy="3238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23850"/>
                        </a:xfrm>
                        <a:prstGeom prst="rect">
                          <a:avLst/>
                        </a:prstGeom>
                        <a:noFill/>
                        <a:ln w="9525">
                          <a:noFill/>
                          <a:miter lim="800000"/>
                          <a:headEnd/>
                          <a:tailEnd/>
                        </a:ln>
                      </wps:spPr>
                      <wps:txbx>
                        <w:txbxContent>
                          <w:p w:rsidR="00B421CA" w:rsidRPr="00B421CA" w:rsidRDefault="00B421CA">
                            <w:pPr>
                              <w:rPr>
                                <w:b/>
                                <w:sz w:val="28"/>
                                <w:szCs w:val="28"/>
                              </w:rPr>
                            </w:pPr>
                            <w:r w:rsidRPr="00B421CA">
                              <w:rPr>
                                <w:b/>
                                <w:sz w:val="28"/>
                                <w:szCs w:val="28"/>
                              </w:rPr>
                              <w:t>Figure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4.75pt;margin-top:18pt;width:68.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" filled="f" stroked="f">
                <v:textbox>
                  <w:txbxContent>
                    <w:p w:rsidR="00B421CA" w:rsidRPr="00B421CA" w:rsidRDefault="00B421CA">
                      <w:pPr>
                        <w:rPr>
                          <w:b/>
                          <w:sz w:val="28"/>
                          <w:szCs w:val="28"/>
                        </w:rPr>
                      </w:pPr>
                      <w:r w:rsidRPr="00B421CA">
                        <w:rPr>
                          <w:b/>
                          <w:sz w:val="28"/>
                          <w:szCs w:val="28"/>
                        </w:rPr>
                        <w:t>Figure B</w:t>
                      </w:r>
                    </w:p>
                  </w:txbxContent>
                </v:textbox>
              </v:shape>
            </w:pict>
          </mc:Fallback>
        </mc:AlternateContent>
      </w:r>
      <w:r>
        <w:rPr>
          <w:noProof/>
        </w:rPr>
        <w:drawing>
          <wp:anchor distT="0" distB="0" distL="114300" distR="114300" simplePos="0" relativeHeight="251678720" behindDoc="1" locked="0" layoutInCell="1" allowOverlap="1" wp14:anchorId="5130096F" wp14:editId="3AE6D279">
            <wp:simplePos x="0" y="0"/>
            <wp:positionH relativeFrom="column">
              <wp:posOffset>4143375</wp:posOffset>
            </wp:positionH>
            <wp:positionV relativeFrom="paragraph">
              <wp:posOffset>224790</wp:posOffset>
            </wp:positionV>
            <wp:extent cx="2506980" cy="1466850"/>
            <wp:effectExtent l="0" t="0" r="7620" b="0"/>
            <wp:wrapTight wrapText="bothSides">
              <wp:wrapPolygon edited="0">
                <wp:start x="0" y="0"/>
                <wp:lineTo x="0" y="21319"/>
                <wp:lineTo x="21502" y="21319"/>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 install 3.JPG"/>
                    <pic:cNvPicPr/>
                  </pic:nvPicPr>
                  <pic:blipFill rotWithShape="1">
                    <a:blip r:embed="rId11" cstate="print">
                      <a:extLst>
                        <a:ext uri="{28A0092B-C50C-407E-A947-70E740481C1C}">
                          <a14:useLocalDpi xmlns:a14="http://schemas.microsoft.com/office/drawing/2010/main" val="0"/>
                        </a:ext>
                      </a:extLst>
                    </a:blip>
                    <a:srcRect r="-389" b="21653"/>
                    <a:stretch/>
                  </pic:blipFill>
                  <pic:spPr bwMode="auto">
                    <a:xfrm>
                      <a:off x="0" y="0"/>
                      <a:ext cx="250698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68F">
        <w:t xml:space="preserve">Slide the </w:t>
      </w:r>
      <w:proofErr w:type="spellStart"/>
      <w:r w:rsidR="0082168F">
        <w:t>SafeTCap</w:t>
      </w:r>
      <w:proofErr w:type="spellEnd"/>
      <w:r w:rsidR="0082168F">
        <w:t xml:space="preserve">® kit onto the frame and position using the measurements taken earlier. </w:t>
      </w:r>
      <w:r w:rsidR="007F7D61">
        <w:t>Clamp on</w:t>
      </w:r>
      <w:r w:rsidR="00B421CA">
        <w:t xml:space="preserve">to the frame and close any gaps. </w:t>
      </w:r>
      <w:r w:rsidR="00B421CA">
        <w:rPr>
          <w:b/>
          <w:u w:val="single"/>
        </w:rPr>
        <w:t>See</w:t>
      </w:r>
      <w:r w:rsidR="00B421CA">
        <w:t xml:space="preserve"> </w:t>
      </w:r>
      <w:r w:rsidR="00B421CA">
        <w:rPr>
          <w:b/>
          <w:u w:val="single"/>
        </w:rPr>
        <w:t>figure: B</w:t>
      </w:r>
    </w:p>
    <w:p w:rsidR="007F7D61" w:rsidRDefault="007F7D61" w:rsidP="007F7D61">
      <w:pPr>
        <w:pStyle w:val="ListParagraph"/>
        <w:numPr>
          <w:ilvl w:val="0"/>
          <w:numId w:val="1"/>
        </w:numPr>
        <w:tabs>
          <w:tab w:val="left" w:pos="8460"/>
        </w:tabs>
      </w:pPr>
      <w:r>
        <w:t>For TAC-083 kit: place the original spring mount onto the frame kit using measurements taken earlier and tack weld to the frame once satisfied with the position.</w:t>
      </w:r>
    </w:p>
    <w:p w:rsidR="007F7D61" w:rsidRDefault="007F7D61" w:rsidP="007F7D61">
      <w:pPr>
        <w:pStyle w:val="ListParagraph"/>
        <w:numPr>
          <w:ilvl w:val="0"/>
          <w:numId w:val="1"/>
        </w:numPr>
        <w:tabs>
          <w:tab w:val="left" w:pos="8460"/>
        </w:tabs>
      </w:pPr>
      <w:r>
        <w:t xml:space="preserve">When satisfied with the position of the frame kit, </w:t>
      </w:r>
      <w:proofErr w:type="gramStart"/>
      <w:r>
        <w:t>tack weld</w:t>
      </w:r>
      <w:proofErr w:type="gramEnd"/>
      <w:r>
        <w:t xml:space="preserve"> it to the frame till its securely in place. Re-check measurements of the spring mount</w:t>
      </w:r>
      <w:r w:rsidR="008A5C25">
        <w:t>, and check the fit of the spring to the new mount if installing the TAC-157</w:t>
      </w:r>
      <w:r>
        <w:t>.</w:t>
      </w:r>
    </w:p>
    <w:p w:rsidR="007F7D61" w:rsidRDefault="007F7D61" w:rsidP="007F7D61">
      <w:pPr>
        <w:pStyle w:val="ListParagraph"/>
        <w:numPr>
          <w:ilvl w:val="0"/>
          <w:numId w:val="1"/>
        </w:numPr>
        <w:tabs>
          <w:tab w:val="left" w:pos="8460"/>
        </w:tabs>
      </w:pPr>
      <w:r>
        <w:t xml:space="preserve">Weld the frame repair kit solid to the frame. We suggest welding 1”- 1½” beads every 3” inches making sure not to overheat any one area. </w:t>
      </w:r>
      <w:r w:rsidR="008A5C25">
        <w:t>For TAC-083 install: weld the original spring mount solid to the frame kit.</w:t>
      </w:r>
    </w:p>
    <w:p w:rsidR="00CA12F1" w:rsidRDefault="008A5C25" w:rsidP="007F7D61">
      <w:pPr>
        <w:pStyle w:val="ListParagraph"/>
        <w:numPr>
          <w:ilvl w:val="0"/>
          <w:numId w:val="1"/>
        </w:numPr>
        <w:tabs>
          <w:tab w:val="left" w:pos="8460"/>
        </w:tabs>
      </w:pPr>
      <w:r>
        <w:t xml:space="preserve">Reinstall the leaf spring the coat the frame with </w:t>
      </w:r>
      <w:proofErr w:type="gramStart"/>
      <w:r>
        <w:t>a rust</w:t>
      </w:r>
      <w:proofErr w:type="gramEnd"/>
      <w:r>
        <w:t xml:space="preserve"> inhibiting primer or undercoat.</w:t>
      </w:r>
    </w:p>
    <w:p w:rsidR="008A5C25" w:rsidRPr="00D54F1F" w:rsidRDefault="008A5C25" w:rsidP="007F7D61">
      <w:pPr>
        <w:pStyle w:val="ListParagraph"/>
        <w:numPr>
          <w:ilvl w:val="0"/>
          <w:numId w:val="1"/>
        </w:numPr>
        <w:tabs>
          <w:tab w:val="left" w:pos="8460"/>
        </w:tabs>
      </w:pPr>
      <w:r>
        <w:t>Reinstall fuel tank and rear tires. Lower to the ground and check the gap between cab and bed…</w:t>
      </w:r>
    </w:p>
    <w:p w:rsidR="00B421CA" w:rsidRDefault="00B421CA" w:rsidP="006E3FED">
      <w:pPr>
        <w:tabs>
          <w:tab w:val="left" w:pos="8460"/>
        </w:tabs>
        <w:rPr>
          <w:noProof/>
        </w:rPr>
      </w:pPr>
    </w:p>
    <w:p w:rsidR="00E0012F" w:rsidRDefault="00E0012F" w:rsidP="006E3FED">
      <w:pPr>
        <w:tabs>
          <w:tab w:val="left" w:pos="8460"/>
        </w:tabs>
      </w:pPr>
      <w:r>
        <w:rPr>
          <w:noProof/>
        </w:rPr>
        <mc:AlternateContent>
          <mc:Choice Requires="wps">
            <w:drawing>
              <wp:anchor distT="0" distB="0" distL="114300" distR="114300" simplePos="0" relativeHeight="251685888" behindDoc="0" locked="0" layoutInCell="1" allowOverlap="1" wp14:anchorId="7A4B8D16" wp14:editId="3F7084F8">
                <wp:simplePos x="0" y="0"/>
                <wp:positionH relativeFrom="column">
                  <wp:posOffset>85725</wp:posOffset>
                </wp:positionH>
                <wp:positionV relativeFrom="paragraph">
                  <wp:posOffset>606425</wp:posOffset>
                </wp:positionV>
                <wp:extent cx="2619375" cy="2762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6225"/>
                        </a:xfrm>
                        <a:prstGeom prst="rect">
                          <a:avLst/>
                        </a:prstGeom>
                        <a:noFill/>
                        <a:ln w="9525">
                          <a:noFill/>
                          <a:miter lim="800000"/>
                          <a:headEnd/>
                          <a:tailEnd/>
                        </a:ln>
                      </wps:spPr>
                      <wps:txbx>
                        <w:txbxContent>
                          <w:p w:rsidR="00F90E99" w:rsidRPr="00F90E99" w:rsidRDefault="00F90E99">
                            <w:pPr>
                              <w:rPr>
                                <w:b/>
                                <w:sz w:val="24"/>
                                <w:szCs w:val="24"/>
                                <w:u w:val="single"/>
                              </w:rPr>
                            </w:pPr>
                            <w:r w:rsidRPr="00F90E99">
                              <w:rPr>
                                <w:b/>
                                <w:sz w:val="24"/>
                                <w:szCs w:val="24"/>
                                <w:u w:val="single"/>
                              </w:rPr>
                              <w:t xml:space="preserve">Pic Shows TAC-157X-L   Driver side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75pt;margin-top:47.75pt;width:206.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" filled="f" stroked="f">
                <v:textbox>
                  <w:txbxContent>
                    <w:p w:rsidR="00F90E99" w:rsidRPr="00F90E99" w:rsidRDefault="00F90E99">
                      <w:pPr>
                        <w:rPr>
                          <w:b/>
                          <w:sz w:val="24"/>
                          <w:szCs w:val="24"/>
                          <w:u w:val="single"/>
                        </w:rPr>
                      </w:pPr>
                      <w:r w:rsidRPr="00F90E99">
                        <w:rPr>
                          <w:b/>
                          <w:sz w:val="24"/>
                          <w:szCs w:val="24"/>
                          <w:u w:val="single"/>
                        </w:rPr>
                        <w:t xml:space="preserve">Pic Shows TAC-157X-L   Driver side </w:t>
                      </w:r>
                    </w:p>
                  </w:txbxContent>
                </v:textbox>
              </v:shape>
            </w:pict>
          </mc:Fallback>
        </mc:AlternateContent>
      </w:r>
      <w:r>
        <w:rPr>
          <w:noProof/>
        </w:rPr>
        <w:drawing>
          <wp:anchor distT="0" distB="0" distL="114300" distR="114300" simplePos="0" relativeHeight="251677696" behindDoc="1" locked="0" layoutInCell="1" allowOverlap="1" wp14:anchorId="3223CC33" wp14:editId="225D8F34">
            <wp:simplePos x="0" y="0"/>
            <wp:positionH relativeFrom="column">
              <wp:posOffset>0</wp:posOffset>
            </wp:positionH>
            <wp:positionV relativeFrom="paragraph">
              <wp:posOffset>203835</wp:posOffset>
            </wp:positionV>
            <wp:extent cx="3983355" cy="2000250"/>
            <wp:effectExtent l="0" t="0" r="0" b="0"/>
            <wp:wrapTight wrapText="bothSides">
              <wp:wrapPolygon edited="0">
                <wp:start x="13326" y="3497"/>
                <wp:lineTo x="13016" y="4114"/>
                <wp:lineTo x="12603" y="6171"/>
                <wp:lineTo x="12603" y="7200"/>
                <wp:lineTo x="9297" y="8640"/>
                <wp:lineTo x="5578" y="10491"/>
                <wp:lineTo x="1033" y="11520"/>
                <wp:lineTo x="310" y="11931"/>
                <wp:lineTo x="413" y="18720"/>
                <wp:lineTo x="7024" y="20160"/>
                <wp:lineTo x="13739" y="20571"/>
                <wp:lineTo x="14359" y="20571"/>
                <wp:lineTo x="14565" y="20160"/>
                <wp:lineTo x="15082" y="17074"/>
                <wp:lineTo x="21486" y="15840"/>
                <wp:lineTo x="21486" y="5143"/>
                <wp:lineTo x="14565" y="3497"/>
                <wp:lineTo x="13326" y="349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157X Installed on frame with labels.jpg"/>
                    <pic:cNvPicPr/>
                  </pic:nvPicPr>
                  <pic:blipFill>
                    <a:blip r:embed="rId12" cstate="print">
                      <a:extLst>
                        <a:ext uri="{BEBA8EAE-BF5A-486C-A8C5-ECC9F3942E4B}">
                          <a14:imgProps xmlns:a14="http://schemas.microsoft.com/office/drawing/2010/main">
                            <a14:imgLayer r:embed="rId13">
                              <a14:imgEffect>
                                <a14:backgroundRemoval t="9550" b="99099" l="0" r="99548"/>
                              </a14:imgEffect>
                            </a14:imgLayer>
                          </a14:imgProps>
                        </a:ext>
                        <a:ext uri="{28A0092B-C50C-407E-A947-70E740481C1C}">
                          <a14:useLocalDpi xmlns:a14="http://schemas.microsoft.com/office/drawing/2010/main" val="0"/>
                        </a:ext>
                      </a:extLst>
                    </a:blip>
                    <a:stretch>
                      <a:fillRect/>
                    </a:stretch>
                  </pic:blipFill>
                  <pic:spPr>
                    <a:xfrm>
                      <a:off x="0" y="0"/>
                      <a:ext cx="3983355" cy="2000250"/>
                    </a:xfrm>
                    <a:prstGeom prst="rect">
                      <a:avLst/>
                    </a:prstGeom>
                  </pic:spPr>
                </pic:pic>
              </a:graphicData>
            </a:graphic>
            <wp14:sizeRelH relativeFrom="page">
              <wp14:pctWidth>0</wp14:pctWidth>
            </wp14:sizeRelH>
            <wp14:sizeRelV relativeFrom="page">
              <wp14:pctHeight>0</wp14:pctHeight>
            </wp14:sizeRelV>
          </wp:anchor>
        </w:drawing>
      </w:r>
      <w:r w:rsidR="008A1814">
        <w:t xml:space="preserve"> </w:t>
      </w:r>
    </w:p>
    <w:p w:rsidR="00E0012F" w:rsidRDefault="00E0012F" w:rsidP="006E3FED">
      <w:pPr>
        <w:tabs>
          <w:tab w:val="left" w:pos="8460"/>
        </w:tabs>
      </w:pPr>
    </w:p>
    <w:p w:rsidR="00E0012F" w:rsidRDefault="00E0012F" w:rsidP="006E3FED">
      <w:pPr>
        <w:tabs>
          <w:tab w:val="left" w:pos="8460"/>
        </w:tabs>
      </w:pPr>
    </w:p>
    <w:p w:rsidR="00E0012F" w:rsidRDefault="00E0012F" w:rsidP="006E3FED">
      <w:pPr>
        <w:tabs>
          <w:tab w:val="left" w:pos="8460"/>
        </w:tabs>
      </w:pPr>
    </w:p>
    <w:p w:rsidR="00E0012F" w:rsidRDefault="00E0012F" w:rsidP="006E3FED">
      <w:pPr>
        <w:tabs>
          <w:tab w:val="left" w:pos="8460"/>
        </w:tabs>
      </w:pPr>
    </w:p>
    <w:p w:rsidR="00E0012F" w:rsidRDefault="00E0012F" w:rsidP="006E3FED">
      <w:pPr>
        <w:tabs>
          <w:tab w:val="left" w:pos="8460"/>
        </w:tabs>
      </w:pPr>
    </w:p>
    <w:p w:rsidR="00E0012F" w:rsidRDefault="00E0012F" w:rsidP="006E3FED">
      <w:pPr>
        <w:tabs>
          <w:tab w:val="left" w:pos="8460"/>
        </w:tabs>
      </w:pPr>
    </w:p>
    <w:p w:rsidR="00AB045E" w:rsidRPr="00B84879" w:rsidRDefault="00B84879" w:rsidP="00B84879">
      <w:pPr>
        <w:tabs>
          <w:tab w:val="left" w:pos="8460"/>
        </w:tabs>
        <w:jc w:val="center"/>
        <w:rPr>
          <w:rFonts w:ascii="Mistral" w:hAnsi="Mistral"/>
          <w:sz w:val="80"/>
          <w:szCs w:val="80"/>
        </w:rPr>
      </w:pPr>
      <w:bookmarkStart w:id="0" w:name="_GoBack"/>
      <w:r w:rsidRPr="00B84879">
        <w:rPr>
          <w:rFonts w:ascii="Mistral" w:hAnsi="Mistral"/>
          <w:sz w:val="80"/>
          <w:szCs w:val="80"/>
        </w:rPr>
        <w:t>We</w:t>
      </w:r>
      <w:r w:rsidR="008A1814" w:rsidRPr="00B84879">
        <w:rPr>
          <w:rFonts w:ascii="Mistral" w:hAnsi="Mistral"/>
          <w:sz w:val="80"/>
          <w:szCs w:val="80"/>
        </w:rPr>
        <w:t xml:space="preserve"> </w:t>
      </w:r>
      <w:r w:rsidRPr="00B84879">
        <w:rPr>
          <w:rFonts w:ascii="Mistral" w:hAnsi="Mistral"/>
          <w:sz w:val="80"/>
          <w:szCs w:val="80"/>
        </w:rPr>
        <w:t xml:space="preserve">Make the </w:t>
      </w:r>
      <w:proofErr w:type="gramStart"/>
      <w:r w:rsidRPr="00B84879">
        <w:rPr>
          <w:rFonts w:ascii="Mistral" w:hAnsi="Mistral"/>
          <w:sz w:val="80"/>
          <w:szCs w:val="80"/>
        </w:rPr>
        <w:t>Kits, that</w:t>
      </w:r>
      <w:proofErr w:type="gramEnd"/>
      <w:r w:rsidRPr="00B84879">
        <w:rPr>
          <w:rFonts w:ascii="Mistral" w:hAnsi="Mistral"/>
          <w:sz w:val="80"/>
          <w:szCs w:val="80"/>
        </w:rPr>
        <w:t xml:space="preserve"> Fit!</w:t>
      </w:r>
      <w:bookmarkEnd w:id="0"/>
    </w:p>
    <w:sectPr w:rsidR="00AB045E" w:rsidRPr="00B84879" w:rsidSect="00541CAE">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CAE" w:rsidRDefault="00541CAE" w:rsidP="00541CAE">
      <w:pPr>
        <w:spacing w:after="0" w:line="240" w:lineRule="auto"/>
      </w:pPr>
      <w:r>
        <w:separator/>
      </w:r>
    </w:p>
  </w:endnote>
  <w:endnote w:type="continuationSeparator" w:id="0">
    <w:p w:rsidR="00541CAE" w:rsidRDefault="00541CAE" w:rsidP="00541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2F" w:rsidRDefault="00E00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2F" w:rsidRDefault="00E001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2F" w:rsidRDefault="00E00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CAE" w:rsidRDefault="00541CAE" w:rsidP="00541CAE">
      <w:pPr>
        <w:spacing w:after="0" w:line="240" w:lineRule="auto"/>
      </w:pPr>
      <w:r>
        <w:separator/>
      </w:r>
    </w:p>
  </w:footnote>
  <w:footnote w:type="continuationSeparator" w:id="0">
    <w:p w:rsidR="00541CAE" w:rsidRDefault="00541CAE" w:rsidP="00541C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2F" w:rsidRDefault="00E001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04655" o:spid="_x0000_s1032" type="#_x0000_t75" style="position:absolute;margin-left:0;margin-top:0;width:647.4pt;height:404.1pt;z-index:-251656192;mso-position-horizontal:center;mso-position-horizontal-relative:margin;mso-position-vertical:center;mso-position-vertical-relative:margin" o:allowincell="f">
          <v:imagedata r:id="rId1" o:title="STC Logo Watermark 42perc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E" w:rsidRPr="00FC27F7" w:rsidRDefault="00E0012F">
    <w:pPr>
      <w:pStyle w:val="Header"/>
      <w:rPr>
        <w:b/>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04656" o:spid="_x0000_s1033" type="#_x0000_t75" style="position:absolute;margin-left:0;margin-top:0;width:647.4pt;height:404.1pt;z-index:-251655168;mso-position-horizontal:center;mso-position-horizontal-relative:margin;mso-position-vertical:center;mso-position-vertical-relative:margin" o:allowincell="f">
          <v:imagedata r:id="rId1" o:title="STC Logo Watermark 42percent"/>
        </v:shape>
      </w:pict>
    </w:r>
    <w:r w:rsidR="005203BA">
      <w:rPr>
        <w:b/>
        <w:noProof/>
        <w:sz w:val="32"/>
        <w:szCs w:val="32"/>
      </w:rPr>
      <w:drawing>
        <wp:anchor distT="0" distB="0" distL="114300" distR="114300" simplePos="0" relativeHeight="251658240" behindDoc="1" locked="0" layoutInCell="1" allowOverlap="1" wp14:anchorId="66643DC9" wp14:editId="2EA3320B">
          <wp:simplePos x="0" y="0"/>
          <wp:positionH relativeFrom="column">
            <wp:posOffset>-200025</wp:posOffset>
          </wp:positionH>
          <wp:positionV relativeFrom="paragraph">
            <wp:posOffset>-207645</wp:posOffset>
          </wp:positionV>
          <wp:extent cx="2429510" cy="1590675"/>
          <wp:effectExtent l="0" t="0" r="8890" b="9525"/>
          <wp:wrapTight wrapText="bothSides">
            <wp:wrapPolygon edited="0">
              <wp:start x="0" y="0"/>
              <wp:lineTo x="0" y="21471"/>
              <wp:lineTo x="21510" y="21471"/>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New 1 web vid.jpg"/>
                  <pic:cNvPicPr/>
                </pic:nvPicPr>
                <pic:blipFill>
                  <a:blip r:embed="rId2">
                    <a:extLst>
                      <a:ext uri="{28A0092B-C50C-407E-A947-70E740481C1C}">
                        <a14:useLocalDpi xmlns:a14="http://schemas.microsoft.com/office/drawing/2010/main" val="0"/>
                      </a:ext>
                    </a:extLst>
                  </a:blip>
                  <a:stretch>
                    <a:fillRect/>
                  </a:stretch>
                </pic:blipFill>
                <pic:spPr>
                  <a:xfrm>
                    <a:off x="0" y="0"/>
                    <a:ext cx="2429510" cy="1590675"/>
                  </a:xfrm>
                  <a:prstGeom prst="rect">
                    <a:avLst/>
                  </a:prstGeom>
                </pic:spPr>
              </pic:pic>
            </a:graphicData>
          </a:graphic>
          <wp14:sizeRelH relativeFrom="page">
            <wp14:pctWidth>0</wp14:pctWidth>
          </wp14:sizeRelH>
          <wp14:sizeRelV relativeFrom="page">
            <wp14:pctHeight>0</wp14:pctHeight>
          </wp14:sizeRelV>
        </wp:anchor>
      </w:drawing>
    </w:r>
    <w:r w:rsidR="00541CAE" w:rsidRPr="00541CAE">
      <w:rPr>
        <w:b/>
      </w:rPr>
      <w:t xml:space="preserve">                                                                                                                             </w:t>
    </w:r>
    <w:r w:rsidR="00541CAE" w:rsidRPr="00541CAE">
      <w:rPr>
        <w:b/>
        <w:sz w:val="32"/>
        <w:szCs w:val="32"/>
      </w:rPr>
      <w:t>ART-083 &amp; TAC-157</w:t>
    </w:r>
  </w:p>
  <w:p w:rsidR="00541CAE" w:rsidRPr="00541CAE" w:rsidRDefault="00541CAE" w:rsidP="00541CAE">
    <w:pPr>
      <w:pStyle w:val="Header"/>
      <w:jc w:val="center"/>
      <w:rPr>
        <w:b/>
        <w:sz w:val="32"/>
        <w:szCs w:val="32"/>
      </w:rPr>
    </w:pPr>
    <w:r w:rsidRPr="00541CAE">
      <w:rPr>
        <w:b/>
        <w:sz w:val="32"/>
        <w:szCs w:val="32"/>
      </w:rPr>
      <w:t xml:space="preserve">                           </w:t>
    </w:r>
    <w:r w:rsidR="005203BA">
      <w:rPr>
        <w:b/>
        <w:sz w:val="32"/>
        <w:szCs w:val="32"/>
      </w:rPr>
      <w:t xml:space="preserve">                              </w:t>
    </w:r>
    <w:r w:rsidRPr="00541CAE">
      <w:rPr>
        <w:b/>
        <w:sz w:val="32"/>
        <w:szCs w:val="32"/>
      </w:rPr>
      <w:t xml:space="preserve"> Mid Frame Section at Rear Forward Spring Mount    </w:t>
    </w:r>
  </w:p>
  <w:p w:rsidR="00541CAE" w:rsidRDefault="00541CAE" w:rsidP="00541CAE">
    <w:pPr>
      <w:pStyle w:val="Header"/>
      <w:jc w:val="center"/>
      <w:rPr>
        <w:b/>
        <w:sz w:val="32"/>
        <w:szCs w:val="32"/>
      </w:rPr>
    </w:pPr>
    <w:r w:rsidRPr="00541CAE">
      <w:rPr>
        <w:b/>
        <w:sz w:val="32"/>
        <w:szCs w:val="32"/>
      </w:rPr>
      <w:t xml:space="preserve">                                                          Toyota Tacoma (1996-2004)</w:t>
    </w:r>
  </w:p>
  <w:p w:rsidR="00FC27F7" w:rsidRDefault="00FC27F7" w:rsidP="00541CAE">
    <w:pPr>
      <w:pStyle w:val="Header"/>
      <w:jc w:val="center"/>
      <w:rPr>
        <w:b/>
        <w:sz w:val="32"/>
        <w:szCs w:val="32"/>
      </w:rPr>
    </w:pPr>
    <w:r>
      <w:rPr>
        <w:b/>
        <w:sz w:val="32"/>
        <w:szCs w:val="32"/>
      </w:rPr>
      <w:t xml:space="preserve">                                                             Installation Instructions</w:t>
    </w:r>
  </w:p>
  <w:p w:rsidR="00284C8B" w:rsidRPr="00FC27F7" w:rsidRDefault="00FC27F7" w:rsidP="00284C8B">
    <w:pPr>
      <w:pStyle w:val="Header"/>
      <w:rPr>
        <w:rFonts w:ascii="Eras Bold ITC" w:hAnsi="Eras Bold ITC"/>
        <w:b/>
        <w:sz w:val="36"/>
        <w:szCs w:val="36"/>
      </w:rPr>
    </w:pPr>
    <w:r w:rsidRPr="00FC27F7">
      <w:rPr>
        <w:rFonts w:ascii="Eras Bold ITC" w:hAnsi="Eras Bold ITC"/>
        <w:b/>
        <w:sz w:val="36"/>
        <w:szCs w:val="36"/>
      </w:rPr>
      <w:t>1-800-407-7024</w:t>
    </w:r>
  </w:p>
  <w:p w:rsidR="00541CAE" w:rsidRPr="005203BA" w:rsidRDefault="00541CAE">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2F" w:rsidRDefault="00E001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704654" o:spid="_x0000_s1031" type="#_x0000_t75" style="position:absolute;margin-left:0;margin-top:0;width:647.4pt;height:404.1pt;z-index:-251657216;mso-position-horizontal:center;mso-position-horizontal-relative:margin;mso-position-vertical:center;mso-position-vertical-relative:margin" o:allowincell="f">
          <v:imagedata r:id="rId1" o:title="STC Logo Watermark 42perc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476C4"/>
    <w:multiLevelType w:val="hybridMultilevel"/>
    <w:tmpl w:val="269C9C30"/>
    <w:lvl w:ilvl="0" w:tplc="4DE84264">
      <w:start w:val="1"/>
      <w:numFmt w:val="decimal"/>
      <w:lvlText w:val="%1."/>
      <w:lvlJc w:val="left"/>
      <w:pPr>
        <w:ind w:left="63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AE"/>
    <w:rsid w:val="00260369"/>
    <w:rsid w:val="00284C8B"/>
    <w:rsid w:val="00460F32"/>
    <w:rsid w:val="005203BA"/>
    <w:rsid w:val="00541CAE"/>
    <w:rsid w:val="006E3FED"/>
    <w:rsid w:val="006F1651"/>
    <w:rsid w:val="007F7D61"/>
    <w:rsid w:val="0082168F"/>
    <w:rsid w:val="008932E4"/>
    <w:rsid w:val="008A1814"/>
    <w:rsid w:val="008A5C25"/>
    <w:rsid w:val="0094744F"/>
    <w:rsid w:val="00950579"/>
    <w:rsid w:val="00A411E1"/>
    <w:rsid w:val="00AB045E"/>
    <w:rsid w:val="00B421CA"/>
    <w:rsid w:val="00B84879"/>
    <w:rsid w:val="00C23E38"/>
    <w:rsid w:val="00C243DD"/>
    <w:rsid w:val="00CA12F1"/>
    <w:rsid w:val="00D145FF"/>
    <w:rsid w:val="00D54F1F"/>
    <w:rsid w:val="00D61DA4"/>
    <w:rsid w:val="00E0012F"/>
    <w:rsid w:val="00E3403F"/>
    <w:rsid w:val="00E351D2"/>
    <w:rsid w:val="00F90E99"/>
    <w:rsid w:val="00F931CD"/>
    <w:rsid w:val="00FC27F7"/>
    <w:rsid w:val="00FE3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CAE"/>
  </w:style>
  <w:style w:type="paragraph" w:styleId="Footer">
    <w:name w:val="footer"/>
    <w:basedOn w:val="Normal"/>
    <w:link w:val="FooterChar"/>
    <w:uiPriority w:val="99"/>
    <w:unhideWhenUsed/>
    <w:rsid w:val="00541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CAE"/>
  </w:style>
  <w:style w:type="paragraph" w:styleId="BalloonText">
    <w:name w:val="Balloon Text"/>
    <w:basedOn w:val="Normal"/>
    <w:link w:val="BalloonTextChar"/>
    <w:uiPriority w:val="99"/>
    <w:semiHidden/>
    <w:unhideWhenUsed/>
    <w:rsid w:val="00541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AE"/>
    <w:rPr>
      <w:rFonts w:ascii="Tahoma" w:hAnsi="Tahoma" w:cs="Tahoma"/>
      <w:sz w:val="16"/>
      <w:szCs w:val="16"/>
    </w:rPr>
  </w:style>
  <w:style w:type="paragraph" w:customStyle="1" w:styleId="HeaderOdd">
    <w:name w:val="Header Odd"/>
    <w:basedOn w:val="NoSpacing"/>
    <w:qFormat/>
    <w:rsid w:val="00541CAE"/>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uiPriority w:val="1"/>
    <w:qFormat/>
    <w:rsid w:val="00541CAE"/>
    <w:pPr>
      <w:spacing w:after="0" w:line="240" w:lineRule="auto"/>
    </w:pPr>
  </w:style>
  <w:style w:type="paragraph" w:styleId="Quote">
    <w:name w:val="Quote"/>
    <w:basedOn w:val="Normal"/>
    <w:next w:val="Normal"/>
    <w:link w:val="QuoteChar"/>
    <w:uiPriority w:val="29"/>
    <w:qFormat/>
    <w:rsid w:val="00D145FF"/>
    <w:rPr>
      <w:rFonts w:eastAsiaTheme="minorEastAsia"/>
      <w:i/>
      <w:iCs/>
      <w:color w:val="000000" w:themeColor="text1"/>
      <w:lang w:eastAsia="ja-JP"/>
    </w:rPr>
  </w:style>
  <w:style w:type="character" w:customStyle="1" w:styleId="QuoteChar">
    <w:name w:val="Quote Char"/>
    <w:basedOn w:val="DefaultParagraphFont"/>
    <w:link w:val="Quote"/>
    <w:uiPriority w:val="29"/>
    <w:rsid w:val="00D145FF"/>
    <w:rPr>
      <w:rFonts w:eastAsiaTheme="minorEastAsia"/>
      <w:i/>
      <w:iCs/>
      <w:color w:val="000000" w:themeColor="text1"/>
      <w:lang w:eastAsia="ja-JP"/>
    </w:rPr>
  </w:style>
  <w:style w:type="character" w:styleId="IntenseReference">
    <w:name w:val="Intense Reference"/>
    <w:basedOn w:val="DefaultParagraphFont"/>
    <w:uiPriority w:val="32"/>
    <w:qFormat/>
    <w:rsid w:val="00D145FF"/>
    <w:rPr>
      <w:b/>
      <w:bCs/>
      <w:smallCaps/>
      <w:color w:val="C0504D" w:themeColor="accent2"/>
      <w:spacing w:val="5"/>
      <w:u w:val="single"/>
    </w:rPr>
  </w:style>
  <w:style w:type="character" w:styleId="Strong">
    <w:name w:val="Strong"/>
    <w:basedOn w:val="DefaultParagraphFont"/>
    <w:uiPriority w:val="22"/>
    <w:qFormat/>
    <w:rsid w:val="00D145FF"/>
    <w:rPr>
      <w:b/>
      <w:bCs/>
    </w:rPr>
  </w:style>
  <w:style w:type="paragraph" w:styleId="ListParagraph">
    <w:name w:val="List Paragraph"/>
    <w:basedOn w:val="Normal"/>
    <w:uiPriority w:val="34"/>
    <w:qFormat/>
    <w:rsid w:val="00A411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CAE"/>
  </w:style>
  <w:style w:type="paragraph" w:styleId="Footer">
    <w:name w:val="footer"/>
    <w:basedOn w:val="Normal"/>
    <w:link w:val="FooterChar"/>
    <w:uiPriority w:val="99"/>
    <w:unhideWhenUsed/>
    <w:rsid w:val="00541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CAE"/>
  </w:style>
  <w:style w:type="paragraph" w:styleId="BalloonText">
    <w:name w:val="Balloon Text"/>
    <w:basedOn w:val="Normal"/>
    <w:link w:val="BalloonTextChar"/>
    <w:uiPriority w:val="99"/>
    <w:semiHidden/>
    <w:unhideWhenUsed/>
    <w:rsid w:val="00541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AE"/>
    <w:rPr>
      <w:rFonts w:ascii="Tahoma" w:hAnsi="Tahoma" w:cs="Tahoma"/>
      <w:sz w:val="16"/>
      <w:szCs w:val="16"/>
    </w:rPr>
  </w:style>
  <w:style w:type="paragraph" w:customStyle="1" w:styleId="HeaderOdd">
    <w:name w:val="Header Odd"/>
    <w:basedOn w:val="NoSpacing"/>
    <w:qFormat/>
    <w:rsid w:val="00541CAE"/>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uiPriority w:val="1"/>
    <w:qFormat/>
    <w:rsid w:val="00541CAE"/>
    <w:pPr>
      <w:spacing w:after="0" w:line="240" w:lineRule="auto"/>
    </w:pPr>
  </w:style>
  <w:style w:type="paragraph" w:styleId="Quote">
    <w:name w:val="Quote"/>
    <w:basedOn w:val="Normal"/>
    <w:next w:val="Normal"/>
    <w:link w:val="QuoteChar"/>
    <w:uiPriority w:val="29"/>
    <w:qFormat/>
    <w:rsid w:val="00D145FF"/>
    <w:rPr>
      <w:rFonts w:eastAsiaTheme="minorEastAsia"/>
      <w:i/>
      <w:iCs/>
      <w:color w:val="000000" w:themeColor="text1"/>
      <w:lang w:eastAsia="ja-JP"/>
    </w:rPr>
  </w:style>
  <w:style w:type="character" w:customStyle="1" w:styleId="QuoteChar">
    <w:name w:val="Quote Char"/>
    <w:basedOn w:val="DefaultParagraphFont"/>
    <w:link w:val="Quote"/>
    <w:uiPriority w:val="29"/>
    <w:rsid w:val="00D145FF"/>
    <w:rPr>
      <w:rFonts w:eastAsiaTheme="minorEastAsia"/>
      <w:i/>
      <w:iCs/>
      <w:color w:val="000000" w:themeColor="text1"/>
      <w:lang w:eastAsia="ja-JP"/>
    </w:rPr>
  </w:style>
  <w:style w:type="character" w:styleId="IntenseReference">
    <w:name w:val="Intense Reference"/>
    <w:basedOn w:val="DefaultParagraphFont"/>
    <w:uiPriority w:val="32"/>
    <w:qFormat/>
    <w:rsid w:val="00D145FF"/>
    <w:rPr>
      <w:b/>
      <w:bCs/>
      <w:smallCaps/>
      <w:color w:val="C0504D" w:themeColor="accent2"/>
      <w:spacing w:val="5"/>
      <w:u w:val="single"/>
    </w:rPr>
  </w:style>
  <w:style w:type="character" w:styleId="Strong">
    <w:name w:val="Strong"/>
    <w:basedOn w:val="DefaultParagraphFont"/>
    <w:uiPriority w:val="22"/>
    <w:qFormat/>
    <w:rsid w:val="00D145FF"/>
    <w:rPr>
      <w:b/>
      <w:bCs/>
    </w:rPr>
  </w:style>
  <w:style w:type="paragraph" w:styleId="ListParagraph">
    <w:name w:val="List Paragraph"/>
    <w:basedOn w:val="Normal"/>
    <w:uiPriority w:val="34"/>
    <w:qFormat/>
    <w:rsid w:val="00A411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ART-083 &amp; TAC-157</dc:title>
  <dc:creator>Dennis Charette</dc:creator>
  <cp:lastModifiedBy>Dennis Charette</cp:lastModifiedBy>
  <cp:revision>1</cp:revision>
  <dcterms:created xsi:type="dcterms:W3CDTF">2019-07-12T13:10:00Z</dcterms:created>
  <dcterms:modified xsi:type="dcterms:W3CDTF">2019-07-13T15:47:00Z</dcterms:modified>
</cp:coreProperties>
</file>