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E9" w:rsidRPr="005148C8" w:rsidRDefault="005148C8" w:rsidP="005148C8">
      <w:pPr>
        <w:spacing w:line="240" w:lineRule="auto"/>
        <w:rPr>
          <w:b/>
          <w:sz w:val="28"/>
          <w:szCs w:val="28"/>
          <w:u w:val="single"/>
        </w:rPr>
      </w:pPr>
      <w:r>
        <w:rPr>
          <w:b/>
          <w:noProof/>
          <w:sz w:val="28"/>
          <w:szCs w:val="28"/>
          <w:u w:val="single"/>
        </w:rPr>
        <w:drawing>
          <wp:anchor distT="0" distB="0" distL="114300" distR="114300" simplePos="0" relativeHeight="251692032" behindDoc="1" locked="0" layoutInCell="1" allowOverlap="1">
            <wp:simplePos x="0" y="0"/>
            <wp:positionH relativeFrom="column">
              <wp:posOffset>4476750</wp:posOffset>
            </wp:positionH>
            <wp:positionV relativeFrom="paragraph">
              <wp:posOffset>283845</wp:posOffset>
            </wp:positionV>
            <wp:extent cx="1638300" cy="1000125"/>
            <wp:effectExtent l="19050" t="0" r="0" b="0"/>
            <wp:wrapTight wrapText="bothSides">
              <wp:wrapPolygon edited="0">
                <wp:start x="-251" y="0"/>
                <wp:lineTo x="-251" y="21394"/>
                <wp:lineTo x="21600" y="21394"/>
                <wp:lineTo x="21600" y="0"/>
                <wp:lineTo x="-251" y="0"/>
              </wp:wrapPolygon>
            </wp:wrapTight>
            <wp:docPr id="12" name="Picture 1" descr="https://www.autorust.com/wp-content/uploads/2018/01/ART-175-97-02-TJ-3-9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rust.com/wp-content/uploads/2018/01/ART-175-97-02-TJ-3-90x90.jpg"/>
                    <pic:cNvPicPr>
                      <a:picLocks noChangeAspect="1" noChangeArrowheads="1"/>
                    </pic:cNvPicPr>
                  </pic:nvPicPr>
                  <pic:blipFill>
                    <a:blip r:embed="rId8" cstate="print"/>
                    <a:stretch>
                      <a:fillRect/>
                    </a:stretch>
                  </pic:blipFill>
                  <pic:spPr bwMode="auto">
                    <a:xfrm>
                      <a:off x="0" y="0"/>
                      <a:ext cx="1638300" cy="1000125"/>
                    </a:xfrm>
                    <a:prstGeom prst="rect">
                      <a:avLst/>
                    </a:prstGeom>
                    <a:noFill/>
                    <a:ln w="9525">
                      <a:noFill/>
                      <a:miter lim="800000"/>
                      <a:headEnd/>
                      <a:tailEnd/>
                    </a:ln>
                  </pic:spPr>
                </pic:pic>
              </a:graphicData>
            </a:graphic>
          </wp:anchor>
        </w:drawing>
      </w:r>
      <w:r w:rsidR="00B47ED8" w:rsidRPr="00690262">
        <w:rPr>
          <w:b/>
          <w:sz w:val="28"/>
          <w:szCs w:val="28"/>
          <w:u w:val="single"/>
        </w:rPr>
        <w:t xml:space="preserve">Installation Instructions  </w:t>
      </w:r>
      <w:r w:rsidR="00046E10" w:rsidRPr="00690262">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690262">
        <w:rPr>
          <w:b/>
          <w:sz w:val="28"/>
          <w:szCs w:val="28"/>
          <w:u w:val="single"/>
        </w:rPr>
        <w:t xml:space="preserve">                                             </w:t>
      </w:r>
      <w:r w:rsidR="000048D3" w:rsidRPr="00690262">
        <w:rPr>
          <w:b/>
          <w:sz w:val="28"/>
          <w:szCs w:val="28"/>
          <w:u w:val="single"/>
        </w:rPr>
        <w:tab/>
      </w:r>
      <w:r w:rsidR="00630094" w:rsidRPr="00690262">
        <w:rPr>
          <w:b/>
          <w:sz w:val="28"/>
          <w:szCs w:val="28"/>
          <w:u w:val="single"/>
        </w:rPr>
        <w:t xml:space="preserve">         </w:t>
      </w:r>
      <w:r w:rsidR="006E053B" w:rsidRPr="005148C8">
        <w:rPr>
          <w:rFonts w:cs="Times New Roman"/>
          <w:b/>
          <w:color w:val="FF0000"/>
          <w:sz w:val="26"/>
          <w:szCs w:val="26"/>
        </w:rPr>
        <w:t xml:space="preserve">IMPORTANT: Read and understand the “General Instructions for Installing </w:t>
      </w:r>
      <w:proofErr w:type="spellStart"/>
      <w:r w:rsidR="006E053B" w:rsidRPr="005148C8">
        <w:rPr>
          <w:rFonts w:cs="Times New Roman"/>
          <w:b/>
          <w:color w:val="FF0000"/>
          <w:sz w:val="26"/>
          <w:szCs w:val="26"/>
        </w:rPr>
        <w:t>SafeTCap</w:t>
      </w:r>
      <w:proofErr w:type="spellEnd"/>
      <w:r w:rsidR="006E053B" w:rsidRPr="005148C8">
        <w:rPr>
          <w:rFonts w:cs="Times New Roman"/>
          <w:b/>
          <w:color w:val="FF0000"/>
          <w:sz w:val="26"/>
          <w:szCs w:val="26"/>
        </w:rPr>
        <w:t xml:space="preserve"> Frame Repair Kits” before you begin.</w:t>
      </w:r>
    </w:p>
    <w:p w:rsidR="007F3727" w:rsidRDefault="007F3727" w:rsidP="009D54E9">
      <w:pPr>
        <w:pStyle w:val="ListParagraph"/>
        <w:rPr>
          <w:rFonts w:cs="Times New Roman"/>
          <w:b/>
          <w:color w:val="FF0000"/>
          <w:sz w:val="26"/>
          <w:szCs w:val="26"/>
        </w:rPr>
      </w:pPr>
    </w:p>
    <w:p w:rsidR="007F3727" w:rsidRDefault="006F09EF" w:rsidP="009B712F">
      <w:pPr>
        <w:pStyle w:val="ListParagraph"/>
        <w:numPr>
          <w:ilvl w:val="0"/>
          <w:numId w:val="9"/>
        </w:numPr>
        <w:rPr>
          <w:sz w:val="28"/>
          <w:szCs w:val="28"/>
        </w:rPr>
      </w:pPr>
      <w:r>
        <w:rPr>
          <w:noProof/>
          <w:sz w:val="28"/>
          <w:szCs w:val="28"/>
        </w:rPr>
        <w:drawing>
          <wp:anchor distT="0" distB="0" distL="114300" distR="114300" simplePos="0" relativeHeight="251699200" behindDoc="1" locked="0" layoutInCell="1" allowOverlap="1">
            <wp:simplePos x="0" y="0"/>
            <wp:positionH relativeFrom="column">
              <wp:posOffset>4552950</wp:posOffset>
            </wp:positionH>
            <wp:positionV relativeFrom="paragraph">
              <wp:posOffset>693420</wp:posOffset>
            </wp:positionV>
            <wp:extent cx="1333500" cy="1000125"/>
            <wp:effectExtent l="19050" t="0" r="0" b="0"/>
            <wp:wrapTight wrapText="bothSides">
              <wp:wrapPolygon edited="0">
                <wp:start x="-309" y="0"/>
                <wp:lineTo x="-309" y="21394"/>
                <wp:lineTo x="21600" y="21394"/>
                <wp:lineTo x="21600" y="0"/>
                <wp:lineTo x="-309" y="0"/>
              </wp:wrapPolygon>
            </wp:wrapTight>
            <wp:docPr id="2" name="Picture 1" descr="https://www.autorust.com/wp-content/uploads/2018/01/ART-175-97-02-TJ-3-9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rust.com/wp-content/uploads/2018/01/ART-175-97-02-TJ-3-90x90.jpg"/>
                    <pic:cNvPicPr>
                      <a:picLocks noChangeAspect="1" noChangeArrowheads="1"/>
                    </pic:cNvPicPr>
                  </pic:nvPicPr>
                  <pic:blipFill>
                    <a:blip r:embed="rId9" cstate="print"/>
                    <a:stretch>
                      <a:fillRect/>
                    </a:stretch>
                  </pic:blipFill>
                  <pic:spPr bwMode="auto">
                    <a:xfrm>
                      <a:off x="0" y="0"/>
                      <a:ext cx="1333500" cy="1000125"/>
                    </a:xfrm>
                    <a:prstGeom prst="rect">
                      <a:avLst/>
                    </a:prstGeom>
                    <a:noFill/>
                    <a:ln w="9525">
                      <a:noFill/>
                      <a:miter lim="800000"/>
                      <a:headEnd/>
                      <a:tailEnd/>
                    </a:ln>
                  </pic:spPr>
                </pic:pic>
              </a:graphicData>
            </a:graphic>
          </wp:anchor>
        </w:drawing>
      </w:r>
      <w:r w:rsidR="00BD05A0">
        <w:rPr>
          <w:noProof/>
          <w:sz w:val="28"/>
          <w:szCs w:val="28"/>
          <w:lang w:eastAsia="zh-TW"/>
        </w:rPr>
        <w:pict>
          <v:shapetype id="_x0000_t202" coordsize="21600,21600" o:spt="202" path="m,l,21600r21600,l21600,xe">
            <v:stroke joinstyle="miter"/>
            <v:path gradientshapeok="t" o:connecttype="rect"/>
          </v:shapetype>
          <v:shape id="_x0000_s1053" type="#_x0000_t202" style="position:absolute;left:0;text-align:left;margin-left:387.3pt;margin-top:22.25pt;width:61.95pt;height:22.15pt;z-index:251696128;mso-position-horizontal-relative:text;mso-position-vertical-relative:text;mso-width-relative:margin;mso-height-relative:margin">
            <v:textbox>
              <w:txbxContent>
                <w:p w:rsidR="00BC1240" w:rsidRDefault="00BC1240">
                  <w:r>
                    <w:t>TAC-155-2</w:t>
                  </w:r>
                </w:p>
              </w:txbxContent>
            </v:textbox>
          </v:shape>
        </w:pict>
      </w:r>
      <w:r w:rsidR="007F3727" w:rsidRPr="007F3727">
        <w:rPr>
          <w:sz w:val="28"/>
          <w:szCs w:val="28"/>
        </w:rPr>
        <w:t xml:space="preserve">You do not have to remove bed, but it is easier for access. </w:t>
      </w:r>
      <w:r w:rsidR="007F3727">
        <w:rPr>
          <w:sz w:val="28"/>
          <w:szCs w:val="28"/>
        </w:rPr>
        <w:t xml:space="preserve"> </w:t>
      </w:r>
      <w:r w:rsidR="009B712F">
        <w:rPr>
          <w:sz w:val="28"/>
          <w:szCs w:val="28"/>
        </w:rPr>
        <w:t>If you are reusing your shackle mount, disregard instructions for TAC-164.</w:t>
      </w:r>
    </w:p>
    <w:p w:rsidR="007F3727" w:rsidRDefault="007F3727" w:rsidP="007F3727">
      <w:pPr>
        <w:pStyle w:val="ListParagraph"/>
        <w:numPr>
          <w:ilvl w:val="0"/>
          <w:numId w:val="9"/>
        </w:numPr>
        <w:rPr>
          <w:sz w:val="28"/>
          <w:szCs w:val="28"/>
        </w:rPr>
      </w:pPr>
      <w:r>
        <w:rPr>
          <w:sz w:val="28"/>
          <w:szCs w:val="28"/>
        </w:rPr>
        <w:t>You will have to remove a tow bar bracket if attached to that section of frame.</w:t>
      </w:r>
    </w:p>
    <w:p w:rsidR="007F3727" w:rsidRPr="00BD5030" w:rsidRDefault="007F3727" w:rsidP="00BD5030">
      <w:pPr>
        <w:pStyle w:val="ListParagraph"/>
        <w:numPr>
          <w:ilvl w:val="0"/>
          <w:numId w:val="9"/>
        </w:numPr>
        <w:rPr>
          <w:sz w:val="28"/>
          <w:szCs w:val="28"/>
        </w:rPr>
      </w:pPr>
      <w:r w:rsidRPr="00BD5030">
        <w:rPr>
          <w:sz w:val="28"/>
          <w:szCs w:val="28"/>
        </w:rPr>
        <w:t>Remove the rear bumper and mounting brackets.</w:t>
      </w:r>
    </w:p>
    <w:p w:rsidR="007F3727" w:rsidRPr="00D20FAF" w:rsidRDefault="00BD05A0" w:rsidP="009D54E9">
      <w:pPr>
        <w:pStyle w:val="ListParagraph"/>
        <w:numPr>
          <w:ilvl w:val="0"/>
          <w:numId w:val="9"/>
        </w:numPr>
        <w:rPr>
          <w:rFonts w:cs="Times New Roman"/>
          <w:b/>
          <w:color w:val="FF0000"/>
          <w:sz w:val="26"/>
          <w:szCs w:val="26"/>
        </w:rPr>
      </w:pPr>
      <w:r w:rsidRPr="00BD05A0">
        <w:rPr>
          <w:noProof/>
          <w:sz w:val="28"/>
          <w:szCs w:val="28"/>
        </w:rPr>
        <w:pict>
          <v:shape id="_x0000_s1054" type="#_x0000_t202" style="position:absolute;left:0;text-align:left;margin-left:385.2pt;margin-top:23.1pt;width:54.95pt;height:22.15pt;z-index:-251619328;mso-width-relative:margin;mso-height-relative:margin" wrapcoords="-296 -720 -296 20880 21896 20880 21896 -720 -296 -720">
            <v:textbox>
              <w:txbxContent>
                <w:p w:rsidR="00BC1240" w:rsidRDefault="00BC1240" w:rsidP="003652EC">
                  <w:r>
                    <w:t>TAC-164</w:t>
                  </w:r>
                </w:p>
              </w:txbxContent>
            </v:textbox>
            <w10:wrap type="tight"/>
          </v:shape>
        </w:pict>
      </w:r>
      <w:r w:rsidR="007F3727" w:rsidRPr="007F3727">
        <w:rPr>
          <w:sz w:val="28"/>
          <w:szCs w:val="28"/>
        </w:rPr>
        <w:t>Unbolt the 2 rear bed bolts on each side, this will allow sliding the kit into place much easier.</w:t>
      </w:r>
    </w:p>
    <w:p w:rsidR="00D20FAF" w:rsidRPr="007F3727" w:rsidRDefault="00BD05A0" w:rsidP="009D54E9">
      <w:pPr>
        <w:pStyle w:val="ListParagraph"/>
        <w:numPr>
          <w:ilvl w:val="0"/>
          <w:numId w:val="9"/>
        </w:numPr>
        <w:rPr>
          <w:rFonts w:cs="Times New Roman"/>
          <w:b/>
          <w:color w:val="FF0000"/>
          <w:sz w:val="26"/>
          <w:szCs w:val="26"/>
        </w:rPr>
      </w:pPr>
      <w:r w:rsidRPr="00BD05A0">
        <w:rPr>
          <w:b/>
          <w:i/>
          <w:noProof/>
          <w:sz w:val="28"/>
          <w:szCs w:val="28"/>
        </w:rPr>
        <w:pict>
          <v:shape id="_x0000_s1039" type="#_x0000_t202" style="position:absolute;left:0;text-align:left;margin-left:355.5pt;margin-top:36.85pt;width:25.7pt;height:31.05pt;z-index:251683840;mso-width-relative:margin;mso-height-relative:margin">
            <v:textbox>
              <w:txbxContent>
                <w:p w:rsidR="00BC1240" w:rsidRPr="007A5ADE" w:rsidRDefault="00BC1240" w:rsidP="007A5ADE">
                  <w:pPr>
                    <w:rPr>
                      <w:sz w:val="40"/>
                      <w:szCs w:val="40"/>
                    </w:rPr>
                  </w:pPr>
                  <w:r>
                    <w:rPr>
                      <w:sz w:val="40"/>
                      <w:szCs w:val="40"/>
                    </w:rPr>
                    <w:t>7</w:t>
                  </w:r>
                </w:p>
              </w:txbxContent>
            </v:textbox>
          </v:shape>
        </w:pict>
      </w:r>
      <w:r w:rsidR="00D20FAF">
        <w:rPr>
          <w:sz w:val="28"/>
          <w:szCs w:val="28"/>
        </w:rPr>
        <w:t>Measure distance from front leaf spring eye to rear leaf spring eye and record this measurement.</w:t>
      </w:r>
    </w:p>
    <w:p w:rsidR="007F3727" w:rsidRPr="009D54E9" w:rsidRDefault="00BD5030" w:rsidP="009D54E9">
      <w:pPr>
        <w:pStyle w:val="ListParagraph"/>
        <w:rPr>
          <w:rFonts w:cs="Times New Roman"/>
          <w:b/>
          <w:color w:val="FF0000"/>
          <w:sz w:val="26"/>
          <w:szCs w:val="26"/>
        </w:rPr>
      </w:pPr>
      <w:r>
        <w:rPr>
          <w:b/>
          <w:i/>
          <w:noProof/>
          <w:sz w:val="28"/>
          <w:szCs w:val="28"/>
        </w:rPr>
        <w:drawing>
          <wp:anchor distT="0" distB="0" distL="114300" distR="114300" simplePos="0" relativeHeight="251671552" behindDoc="0" locked="0" layoutInCell="1" allowOverlap="1">
            <wp:simplePos x="0" y="0"/>
            <wp:positionH relativeFrom="column">
              <wp:posOffset>3400425</wp:posOffset>
            </wp:positionH>
            <wp:positionV relativeFrom="paragraph">
              <wp:posOffset>186690</wp:posOffset>
            </wp:positionV>
            <wp:extent cx="2641600" cy="1981200"/>
            <wp:effectExtent l="19050" t="0" r="6350" b="0"/>
            <wp:wrapSquare wrapText="bothSides"/>
            <wp:docPr id="7" name="Picture 4" descr="ART-122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2frame.jpg"/>
                    <pic:cNvPicPr/>
                  </pic:nvPicPr>
                  <pic:blipFill>
                    <a:blip r:embed="rId10" cstate="print"/>
                    <a:stretch>
                      <a:fillRect/>
                    </a:stretch>
                  </pic:blipFill>
                  <pic:spPr>
                    <a:xfrm>
                      <a:off x="0" y="0"/>
                      <a:ext cx="2641600" cy="1981200"/>
                    </a:xfrm>
                    <a:prstGeom prst="rect">
                      <a:avLst/>
                    </a:prstGeom>
                  </pic:spPr>
                </pic:pic>
              </a:graphicData>
            </a:graphic>
          </wp:anchor>
        </w:drawing>
      </w:r>
      <w:r>
        <w:rPr>
          <w:b/>
          <w:i/>
          <w:noProof/>
          <w:sz w:val="28"/>
          <w:szCs w:val="28"/>
        </w:rPr>
        <w:drawing>
          <wp:anchor distT="0" distB="0" distL="114300" distR="114300" simplePos="0" relativeHeight="251673600" behindDoc="0" locked="0" layoutInCell="1" allowOverlap="1">
            <wp:simplePos x="0" y="0"/>
            <wp:positionH relativeFrom="column">
              <wp:posOffset>428625</wp:posOffset>
            </wp:positionH>
            <wp:positionV relativeFrom="paragraph">
              <wp:posOffset>190500</wp:posOffset>
            </wp:positionV>
            <wp:extent cx="2641600" cy="1981200"/>
            <wp:effectExtent l="19050" t="0" r="6350" b="0"/>
            <wp:wrapSquare wrapText="bothSides"/>
            <wp:docPr id="8" name="Picture 4" descr="ART-122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2frame.jpg"/>
                    <pic:cNvPicPr/>
                  </pic:nvPicPr>
                  <pic:blipFill>
                    <a:blip r:embed="rId11" cstate="print"/>
                    <a:stretch>
                      <a:fillRect/>
                    </a:stretch>
                  </pic:blipFill>
                  <pic:spPr>
                    <a:xfrm>
                      <a:off x="0" y="0"/>
                      <a:ext cx="2641600" cy="1981200"/>
                    </a:xfrm>
                    <a:prstGeom prst="rect">
                      <a:avLst/>
                    </a:prstGeom>
                  </pic:spPr>
                </pic:pic>
              </a:graphicData>
            </a:graphic>
          </wp:anchor>
        </w:drawing>
      </w:r>
      <w:r w:rsidR="00BD05A0" w:rsidRPr="00BD05A0">
        <w:rPr>
          <w:b/>
          <w:i/>
          <w:noProof/>
          <w:sz w:val="28"/>
          <w:szCs w:val="28"/>
          <w:lang w:eastAsia="zh-TW"/>
        </w:rPr>
        <w:pict>
          <v:shape id="_x0000_s1038" type="#_x0000_t202" style="position:absolute;left:0;text-align:left;margin-left:110.15pt;margin-top:3.75pt;width:25.7pt;height:31.05pt;z-index:251682816;mso-position-horizontal-relative:text;mso-position-vertical-relative:text;mso-width-relative:margin;mso-height-relative:margin">
            <v:textbox>
              <w:txbxContent>
                <w:p w:rsidR="00BC1240" w:rsidRPr="007A5ADE" w:rsidRDefault="00BC1240">
                  <w:pPr>
                    <w:rPr>
                      <w:sz w:val="40"/>
                      <w:szCs w:val="40"/>
                    </w:rPr>
                  </w:pPr>
                  <w:r>
                    <w:rPr>
                      <w:sz w:val="40"/>
                      <w:szCs w:val="40"/>
                    </w:rPr>
                    <w:t>6</w:t>
                  </w:r>
                </w:p>
              </w:txbxContent>
            </v:textbox>
          </v:shape>
        </w:pict>
      </w:r>
    </w:p>
    <w:p w:rsidR="00B554D9" w:rsidRDefault="00BD05A0" w:rsidP="00B554D9">
      <w:pPr>
        <w:ind w:left="360"/>
        <w:rPr>
          <w:b/>
          <w:i/>
          <w:sz w:val="28"/>
          <w:szCs w:val="28"/>
        </w:rPr>
      </w:pPr>
      <w:r>
        <w:rPr>
          <w:b/>
          <w:i/>
          <w:noProof/>
          <w:sz w:val="28"/>
          <w:szCs w:val="28"/>
          <w:lang w:eastAsia="zh-TW"/>
        </w:rPr>
        <w:pict>
          <v:shape id="_x0000_s1030" type="#_x0000_t202" style="position:absolute;left:0;text-align:left;margin-left:45.7pt;margin-top:164.65pt;width:183.4pt;height:106.65pt;z-index:251677696;mso-width-relative:margin;mso-height-relative:margin">
            <v:textbox style="mso-next-textbox:#_x0000_s1030">
              <w:txbxContent>
                <w:p w:rsidR="00BC1240" w:rsidRPr="007A5ADE" w:rsidRDefault="00BC1240">
                  <w:pPr>
                    <w:rPr>
                      <w:sz w:val="28"/>
                      <w:szCs w:val="28"/>
                    </w:rPr>
                  </w:pPr>
                  <w:proofErr w:type="gramStart"/>
                  <w:r>
                    <w:rPr>
                      <w:sz w:val="28"/>
                      <w:szCs w:val="28"/>
                    </w:rPr>
                    <w:t>Remove leaf spring bracket, leaving as much of the frame as possible.</w:t>
                  </w:r>
                  <w:proofErr w:type="gramEnd"/>
                  <w:r>
                    <w:rPr>
                      <w:sz w:val="28"/>
                      <w:szCs w:val="28"/>
                    </w:rPr>
                    <w:t xml:space="preserve">  If reusing bracket, use care when cutting.</w:t>
                  </w:r>
                </w:p>
              </w:txbxContent>
            </v:textbox>
          </v:shape>
        </w:pict>
      </w:r>
      <w:r>
        <w:rPr>
          <w:b/>
          <w:i/>
          <w:noProof/>
          <w:sz w:val="28"/>
          <w:szCs w:val="28"/>
        </w:rPr>
        <w:pict>
          <v:shape id="_x0000_s1031" type="#_x0000_t202" style="position:absolute;left:0;text-align:left;margin-left:248.25pt;margin-top:171.2pt;width:252pt;height:125.6pt;z-index:251678720;mso-width-relative:margin;mso-height-relative:margin">
            <v:textbox style="mso-next-textbox:#_x0000_s1031">
              <w:txbxContent>
                <w:p w:rsidR="00BC1240" w:rsidRPr="007A5ADE" w:rsidRDefault="00BC1240" w:rsidP="00865203">
                  <w:pPr>
                    <w:rPr>
                      <w:sz w:val="28"/>
                      <w:szCs w:val="28"/>
                    </w:rPr>
                  </w:pPr>
                  <w:r>
                    <w:rPr>
                      <w:sz w:val="28"/>
                      <w:szCs w:val="28"/>
                    </w:rPr>
                    <w:t xml:space="preserve">Dry fit frame cap and mark where to grind frame for welding.  Prep frame, then reinstall frame cap and clamp in place.  Mark centerline of leaf spring shackle mount using measurement from step 5. </w:t>
                  </w:r>
                </w:p>
              </w:txbxContent>
            </v:textbox>
          </v:shape>
        </w:pict>
      </w:r>
      <w:r w:rsidRPr="00BD05A0">
        <w:rPr>
          <w:noProof/>
        </w:rPr>
        <w:pict>
          <v:shape id="_x0000_s1027" type="#_x0000_t202" style="position:absolute;left:0;text-align:left;margin-left:355.5pt;margin-top:21.95pt;width:81pt;height:22.05pt;z-index:251665408;v-text-anchor:middle" strokecolor="white [3212]">
            <v:textbox style="mso-next-textbox:#_x0000_s1027">
              <w:txbxContent>
                <w:p w:rsidR="00BC1240" w:rsidRPr="006E31F1" w:rsidRDefault="00BC1240">
                  <w:pPr>
                    <w:rPr>
                      <w:b/>
                      <w:sz w:val="24"/>
                      <w:szCs w:val="24"/>
                    </w:rPr>
                  </w:pPr>
                  <w:r w:rsidRPr="006E31F1">
                    <w:rPr>
                      <w:b/>
                      <w:sz w:val="24"/>
                      <w:szCs w:val="24"/>
                    </w:rPr>
                    <w:t>Figure A</w:t>
                  </w:r>
                </w:p>
              </w:txbxContent>
            </v:textbox>
          </v:shape>
        </w:pict>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947F1D" w:rsidRPr="00B554D9">
        <w:rPr>
          <w:rFonts w:cs="Times New Roman"/>
          <w:sz w:val="26"/>
          <w:szCs w:val="26"/>
        </w:rPr>
        <w:tab/>
      </w:r>
      <w:r w:rsidR="00816E44" w:rsidRPr="00B554D9">
        <w:rPr>
          <w:b/>
          <w:i/>
          <w:sz w:val="28"/>
          <w:szCs w:val="28"/>
        </w:rPr>
        <w:t xml:space="preserve">            </w:t>
      </w:r>
      <w:r w:rsidR="009E46A9" w:rsidRPr="00B554D9">
        <w:rPr>
          <w:b/>
          <w:i/>
          <w:sz w:val="28"/>
          <w:szCs w:val="28"/>
        </w:rPr>
        <w:t xml:space="preserve">       </w:t>
      </w:r>
    </w:p>
    <w:p w:rsidR="00B554D9" w:rsidRDefault="00B554D9" w:rsidP="00B554D9">
      <w:pPr>
        <w:ind w:left="360"/>
        <w:rPr>
          <w:b/>
          <w:i/>
          <w:sz w:val="28"/>
          <w:szCs w:val="28"/>
        </w:rPr>
      </w:pPr>
    </w:p>
    <w:p w:rsidR="00B554D9" w:rsidRDefault="00B554D9" w:rsidP="00B554D9">
      <w:pPr>
        <w:ind w:left="360"/>
        <w:rPr>
          <w:b/>
          <w:i/>
          <w:sz w:val="28"/>
          <w:szCs w:val="28"/>
        </w:rPr>
      </w:pPr>
    </w:p>
    <w:p w:rsidR="00B554D9" w:rsidRDefault="00B554D9" w:rsidP="00B554D9">
      <w:pPr>
        <w:ind w:left="360"/>
        <w:rPr>
          <w:b/>
          <w:i/>
          <w:sz w:val="28"/>
          <w:szCs w:val="28"/>
        </w:rPr>
      </w:pPr>
    </w:p>
    <w:p w:rsidR="00B554D9" w:rsidRDefault="00B554D9" w:rsidP="00B554D9">
      <w:pPr>
        <w:ind w:left="360"/>
        <w:rPr>
          <w:b/>
          <w:i/>
          <w:sz w:val="28"/>
          <w:szCs w:val="28"/>
        </w:rPr>
      </w:pPr>
    </w:p>
    <w:p w:rsidR="00B554D9" w:rsidRDefault="00BD05A0" w:rsidP="00B554D9">
      <w:pPr>
        <w:ind w:left="360"/>
        <w:rPr>
          <w:b/>
          <w:i/>
          <w:sz w:val="28"/>
          <w:szCs w:val="28"/>
        </w:rPr>
      </w:pPr>
      <w:r>
        <w:rPr>
          <w:b/>
          <w:i/>
          <w:noProof/>
          <w:sz w:val="28"/>
          <w:szCs w:val="28"/>
        </w:rPr>
        <w:pict>
          <v:shape id="_x0000_s1040" type="#_x0000_t202" style="position:absolute;left:0;text-align:left;margin-left:121.3pt;margin-top:13.1pt;width:25.7pt;height:31.05pt;z-index:251684864;mso-width-relative:margin;mso-height-relative:margin">
            <v:textbox>
              <w:txbxContent>
                <w:p w:rsidR="00BC1240" w:rsidRPr="007A5ADE" w:rsidRDefault="00BC1240" w:rsidP="007A5ADE">
                  <w:pPr>
                    <w:rPr>
                      <w:sz w:val="40"/>
                      <w:szCs w:val="40"/>
                    </w:rPr>
                  </w:pPr>
                  <w:r>
                    <w:rPr>
                      <w:sz w:val="40"/>
                      <w:szCs w:val="40"/>
                    </w:rPr>
                    <w:t>8</w:t>
                  </w:r>
                </w:p>
              </w:txbxContent>
            </v:textbox>
          </v:shape>
        </w:pict>
      </w:r>
    </w:p>
    <w:p w:rsidR="00B554D9" w:rsidRDefault="00BD05A0" w:rsidP="00B554D9">
      <w:pPr>
        <w:ind w:left="360"/>
        <w:rPr>
          <w:b/>
          <w:i/>
          <w:sz w:val="28"/>
          <w:szCs w:val="28"/>
        </w:rPr>
      </w:pPr>
      <w:r>
        <w:rPr>
          <w:b/>
          <w:i/>
          <w:noProof/>
          <w:sz w:val="28"/>
          <w:szCs w:val="28"/>
        </w:rPr>
        <w:lastRenderedPageBreak/>
        <w:pict>
          <v:shape id="_x0000_s1032" type="#_x0000_t202" style="position:absolute;left:0;text-align:left;margin-left:255.05pt;margin-top:14.5pt;width:185.65pt;height:141.65pt;z-index:251679744;mso-width-percent:400;mso-width-percent:400;mso-width-relative:margin;mso-height-relative:margin">
            <v:textbox style="mso-next-textbox:#_x0000_s1032">
              <w:txbxContent>
                <w:p w:rsidR="00BC1240" w:rsidRPr="007A5ADE" w:rsidRDefault="00BC1240" w:rsidP="00865203">
                  <w:pPr>
                    <w:rPr>
                      <w:sz w:val="28"/>
                      <w:szCs w:val="28"/>
                    </w:rPr>
                  </w:pPr>
                  <w:r>
                    <w:rPr>
                      <w:sz w:val="28"/>
                      <w:szCs w:val="28"/>
                    </w:rPr>
                    <w:t>Position shackle mount on centerline mark.  The outside edge of tube (surface A) is ½” off the new frame cap (surface B). The long side of bracket goes toward the front of vehicle.</w:t>
                  </w:r>
                </w:p>
              </w:txbxContent>
            </v:textbox>
          </v:shape>
        </w:pict>
      </w:r>
      <w:r w:rsidR="0054781F">
        <w:rPr>
          <w:b/>
          <w:i/>
          <w:noProof/>
          <w:sz w:val="28"/>
          <w:szCs w:val="28"/>
        </w:rPr>
        <w:drawing>
          <wp:anchor distT="0" distB="0" distL="114300" distR="114300" simplePos="0" relativeHeight="251664384" behindDoc="0" locked="0" layoutInCell="1" allowOverlap="1">
            <wp:simplePos x="0" y="0"/>
            <wp:positionH relativeFrom="column">
              <wp:posOffset>495300</wp:posOffset>
            </wp:positionH>
            <wp:positionV relativeFrom="paragraph">
              <wp:posOffset>90805</wp:posOffset>
            </wp:positionV>
            <wp:extent cx="2514600" cy="1885950"/>
            <wp:effectExtent l="19050" t="0" r="0" b="0"/>
            <wp:wrapSquare wrapText="bothSides"/>
            <wp:docPr id="3" name="Picture 2" descr="ART-17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75 3.JPG"/>
                    <pic:cNvPicPr/>
                  </pic:nvPicPr>
                  <pic:blipFill>
                    <a:blip r:embed="rId12" cstate="print"/>
                    <a:stretch>
                      <a:fillRect/>
                    </a:stretch>
                  </pic:blipFill>
                  <pic:spPr>
                    <a:xfrm>
                      <a:off x="0" y="0"/>
                      <a:ext cx="2514600" cy="1885950"/>
                    </a:xfrm>
                    <a:prstGeom prst="rect">
                      <a:avLst/>
                    </a:prstGeom>
                  </pic:spPr>
                </pic:pic>
              </a:graphicData>
            </a:graphic>
          </wp:anchor>
        </w:drawing>
      </w:r>
    </w:p>
    <w:p w:rsidR="00B554D9" w:rsidRDefault="00B554D9" w:rsidP="00B554D9">
      <w:pPr>
        <w:ind w:left="360"/>
        <w:rPr>
          <w:b/>
          <w:i/>
          <w:sz w:val="28"/>
          <w:szCs w:val="28"/>
        </w:rPr>
      </w:pPr>
    </w:p>
    <w:p w:rsidR="00B554D9" w:rsidRDefault="00B554D9" w:rsidP="00B554D9">
      <w:pPr>
        <w:ind w:left="360"/>
        <w:rPr>
          <w:b/>
          <w:i/>
          <w:sz w:val="28"/>
          <w:szCs w:val="28"/>
        </w:rPr>
      </w:pPr>
    </w:p>
    <w:p w:rsidR="00B554D9" w:rsidRDefault="00B554D9" w:rsidP="00B554D9">
      <w:pPr>
        <w:ind w:left="360"/>
        <w:rPr>
          <w:b/>
          <w:i/>
          <w:sz w:val="28"/>
          <w:szCs w:val="28"/>
        </w:rPr>
      </w:pPr>
    </w:p>
    <w:p w:rsidR="005148C8" w:rsidRDefault="005148C8" w:rsidP="00B554D9">
      <w:pPr>
        <w:ind w:left="360"/>
        <w:rPr>
          <w:b/>
          <w:i/>
          <w:sz w:val="28"/>
          <w:szCs w:val="28"/>
        </w:rPr>
      </w:pPr>
    </w:p>
    <w:p w:rsidR="00B554D9" w:rsidRDefault="00BD05A0" w:rsidP="00B554D9">
      <w:pPr>
        <w:ind w:left="360"/>
        <w:rPr>
          <w:b/>
          <w:i/>
          <w:sz w:val="28"/>
          <w:szCs w:val="28"/>
        </w:rPr>
      </w:pPr>
      <w:r>
        <w:rPr>
          <w:b/>
          <w:i/>
          <w:noProof/>
          <w:sz w:val="28"/>
          <w:szCs w:val="28"/>
        </w:rPr>
        <w:pict>
          <v:shape id="_x0000_s1042" type="#_x0000_t202" style="position:absolute;left:0;text-align:left;margin-left:-126.95pt;margin-top:9.5pt;width:25.7pt;height:31.05pt;z-index:251686912;mso-width-relative:margin;mso-height-relative:margin">
            <v:textbox>
              <w:txbxContent>
                <w:p w:rsidR="00BC1240" w:rsidRPr="007A5ADE" w:rsidRDefault="00BC1240" w:rsidP="007A5ADE">
                  <w:pPr>
                    <w:rPr>
                      <w:sz w:val="40"/>
                      <w:szCs w:val="40"/>
                    </w:rPr>
                  </w:pPr>
                  <w:r>
                    <w:rPr>
                      <w:sz w:val="40"/>
                      <w:szCs w:val="40"/>
                    </w:rPr>
                    <w:t>5</w:t>
                  </w:r>
                </w:p>
              </w:txbxContent>
            </v:textbox>
          </v:shape>
        </w:pict>
      </w:r>
    </w:p>
    <w:p w:rsidR="00B554D9" w:rsidRPr="005148C8" w:rsidRDefault="00486BA5" w:rsidP="005148C8">
      <w:pPr>
        <w:pStyle w:val="ListParagraph"/>
        <w:numPr>
          <w:ilvl w:val="0"/>
          <w:numId w:val="11"/>
        </w:numPr>
        <w:rPr>
          <w:sz w:val="28"/>
          <w:szCs w:val="28"/>
        </w:rPr>
      </w:pPr>
      <w:r w:rsidRPr="00EE2723">
        <w:rPr>
          <w:sz w:val="28"/>
          <w:szCs w:val="28"/>
        </w:rPr>
        <w:t xml:space="preserve"> </w:t>
      </w:r>
      <w:r w:rsidRPr="005148C8">
        <w:rPr>
          <w:sz w:val="28"/>
          <w:szCs w:val="28"/>
        </w:rPr>
        <w:t>Test fit bumper brackets</w:t>
      </w:r>
      <w:r w:rsidR="00C00AE3" w:rsidRPr="005148C8">
        <w:rPr>
          <w:sz w:val="28"/>
          <w:szCs w:val="28"/>
        </w:rPr>
        <w:t xml:space="preserve"> and bumper alignment.</w:t>
      </w:r>
    </w:p>
    <w:p w:rsidR="00C00AE3" w:rsidRPr="00EE2723" w:rsidRDefault="00486BA5" w:rsidP="00EE2723">
      <w:pPr>
        <w:pStyle w:val="ListParagraph"/>
        <w:numPr>
          <w:ilvl w:val="0"/>
          <w:numId w:val="11"/>
        </w:numPr>
        <w:rPr>
          <w:sz w:val="28"/>
          <w:szCs w:val="28"/>
        </w:rPr>
      </w:pPr>
      <w:r w:rsidRPr="00EE2723">
        <w:rPr>
          <w:sz w:val="28"/>
          <w:szCs w:val="28"/>
        </w:rPr>
        <w:t xml:space="preserve"> When satisfied with fit, </w:t>
      </w:r>
      <w:proofErr w:type="gramStart"/>
      <w:r w:rsidRPr="00EE2723">
        <w:rPr>
          <w:sz w:val="28"/>
          <w:szCs w:val="28"/>
        </w:rPr>
        <w:t>tack weld</w:t>
      </w:r>
      <w:proofErr w:type="gramEnd"/>
      <w:r w:rsidRPr="00EE2723">
        <w:rPr>
          <w:sz w:val="28"/>
          <w:szCs w:val="28"/>
        </w:rPr>
        <w:t xml:space="preserve"> the TAC-155</w:t>
      </w:r>
      <w:r w:rsidR="00846E45">
        <w:rPr>
          <w:sz w:val="28"/>
          <w:szCs w:val="28"/>
        </w:rPr>
        <w:t>-2</w:t>
      </w:r>
      <w:r w:rsidR="00680236">
        <w:rPr>
          <w:sz w:val="28"/>
          <w:szCs w:val="28"/>
        </w:rPr>
        <w:t xml:space="preserve"> to the truck frame</w:t>
      </w:r>
      <w:r w:rsidR="00C00AE3" w:rsidRPr="00EE2723">
        <w:rPr>
          <w:sz w:val="28"/>
          <w:szCs w:val="28"/>
        </w:rPr>
        <w:t>.</w:t>
      </w:r>
    </w:p>
    <w:p w:rsidR="00C00AE3" w:rsidRPr="00EE2723" w:rsidRDefault="00EE2723" w:rsidP="00EE2723">
      <w:pPr>
        <w:pStyle w:val="ListParagraph"/>
        <w:numPr>
          <w:ilvl w:val="0"/>
          <w:numId w:val="11"/>
        </w:numPr>
        <w:rPr>
          <w:sz w:val="28"/>
          <w:szCs w:val="28"/>
        </w:rPr>
      </w:pPr>
      <w:r>
        <w:rPr>
          <w:sz w:val="28"/>
          <w:szCs w:val="28"/>
        </w:rPr>
        <w:t xml:space="preserve"> </w:t>
      </w:r>
      <w:r w:rsidR="00C00AE3" w:rsidRPr="00EE2723">
        <w:rPr>
          <w:sz w:val="28"/>
          <w:szCs w:val="28"/>
        </w:rPr>
        <w:t>Check the side to side alignment of the leaf spring shackle mount TAC-164</w:t>
      </w:r>
      <w:r w:rsidRPr="00EE2723">
        <w:rPr>
          <w:sz w:val="28"/>
          <w:szCs w:val="28"/>
        </w:rPr>
        <w:t xml:space="preserve">.  </w:t>
      </w:r>
      <w:r>
        <w:rPr>
          <w:sz w:val="28"/>
          <w:szCs w:val="28"/>
        </w:rPr>
        <w:t xml:space="preserve"> </w:t>
      </w:r>
      <w:r w:rsidRPr="00EE2723">
        <w:rPr>
          <w:sz w:val="28"/>
          <w:szCs w:val="28"/>
        </w:rPr>
        <w:t>Shackles should be centered on the bushing tube.  Do not insert bushings prior to welding.</w:t>
      </w:r>
    </w:p>
    <w:p w:rsidR="00486BA5" w:rsidRPr="00EE2723" w:rsidRDefault="0016139E" w:rsidP="00EE2723">
      <w:pPr>
        <w:pStyle w:val="ListParagraph"/>
        <w:numPr>
          <w:ilvl w:val="0"/>
          <w:numId w:val="11"/>
        </w:numPr>
        <w:rPr>
          <w:sz w:val="28"/>
          <w:szCs w:val="28"/>
        </w:rPr>
      </w:pPr>
      <w:r>
        <w:rPr>
          <w:b/>
          <w:i/>
          <w:noProof/>
          <w:sz w:val="28"/>
          <w:szCs w:val="28"/>
        </w:rPr>
        <w:drawing>
          <wp:anchor distT="0" distB="0" distL="114300" distR="114300" simplePos="0" relativeHeight="251701248" behindDoc="0" locked="0" layoutInCell="1" allowOverlap="1">
            <wp:simplePos x="0" y="0"/>
            <wp:positionH relativeFrom="column">
              <wp:posOffset>3286125</wp:posOffset>
            </wp:positionH>
            <wp:positionV relativeFrom="paragraph">
              <wp:posOffset>146050</wp:posOffset>
            </wp:positionV>
            <wp:extent cx="2641600" cy="1981200"/>
            <wp:effectExtent l="19050" t="0" r="6350" b="0"/>
            <wp:wrapSquare wrapText="bothSides"/>
            <wp:docPr id="5" name="Picture 4" descr="ART-122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2frame.jpg"/>
                    <pic:cNvPicPr/>
                  </pic:nvPicPr>
                  <pic:blipFill>
                    <a:blip r:embed="rId13" cstate="print"/>
                    <a:stretch>
                      <a:fillRect/>
                    </a:stretch>
                  </pic:blipFill>
                  <pic:spPr>
                    <a:xfrm>
                      <a:off x="0" y="0"/>
                      <a:ext cx="2641600" cy="1981200"/>
                    </a:xfrm>
                    <a:prstGeom prst="rect">
                      <a:avLst/>
                    </a:prstGeom>
                  </pic:spPr>
                </pic:pic>
              </a:graphicData>
            </a:graphic>
          </wp:anchor>
        </w:drawing>
      </w:r>
      <w:r w:rsidR="00BD05A0" w:rsidRPr="00BD05A0">
        <w:rPr>
          <w:b/>
          <w:i/>
          <w:noProof/>
          <w:sz w:val="28"/>
          <w:szCs w:val="28"/>
        </w:rPr>
        <w:pict>
          <v:shape id="_x0000_s1051" type="#_x0000_t202" style="position:absolute;left:0;text-align:left;margin-left:110.8pt;margin-top:24.4pt;width:36.2pt;height:31.05pt;z-index:251689984;mso-position-horizontal-relative:text;mso-position-vertical-relative:text;mso-width-relative:margin;mso-height-relative:margin">
            <v:textbox style="mso-next-textbox:#_x0000_s1051">
              <w:txbxContent>
                <w:p w:rsidR="00BC1240" w:rsidRPr="007A5ADE" w:rsidRDefault="00BC1240" w:rsidP="00EE2723">
                  <w:pPr>
                    <w:rPr>
                      <w:sz w:val="40"/>
                      <w:szCs w:val="40"/>
                    </w:rPr>
                  </w:pPr>
                  <w:r>
                    <w:rPr>
                      <w:sz w:val="40"/>
                      <w:szCs w:val="40"/>
                    </w:rPr>
                    <w:t>13</w:t>
                  </w:r>
                </w:p>
              </w:txbxContent>
            </v:textbox>
          </v:shape>
        </w:pict>
      </w:r>
      <w:r w:rsidR="00EE2723">
        <w:rPr>
          <w:sz w:val="28"/>
          <w:szCs w:val="28"/>
        </w:rPr>
        <w:t xml:space="preserve"> </w:t>
      </w:r>
      <w:r w:rsidR="00C00AE3" w:rsidRPr="00EE2723">
        <w:rPr>
          <w:sz w:val="28"/>
          <w:szCs w:val="28"/>
        </w:rPr>
        <w:t>Remove bumper</w:t>
      </w:r>
      <w:r w:rsidR="002C0C45">
        <w:rPr>
          <w:sz w:val="28"/>
          <w:szCs w:val="28"/>
        </w:rPr>
        <w:t xml:space="preserve"> and</w:t>
      </w:r>
      <w:r w:rsidR="00C00AE3" w:rsidRPr="00EE2723">
        <w:rPr>
          <w:sz w:val="28"/>
          <w:szCs w:val="28"/>
        </w:rPr>
        <w:t xml:space="preserve"> </w:t>
      </w:r>
      <w:r w:rsidR="00486BA5" w:rsidRPr="00EE2723">
        <w:rPr>
          <w:sz w:val="28"/>
          <w:szCs w:val="28"/>
        </w:rPr>
        <w:t>brackets</w:t>
      </w:r>
      <w:r w:rsidR="002C0C45">
        <w:rPr>
          <w:sz w:val="28"/>
          <w:szCs w:val="28"/>
        </w:rPr>
        <w:t>.</w:t>
      </w:r>
    </w:p>
    <w:p w:rsidR="00816E44" w:rsidRPr="00B554D9" w:rsidRDefault="00BD05A0" w:rsidP="00B554D9">
      <w:pPr>
        <w:ind w:left="360"/>
        <w:rPr>
          <w:rFonts w:cs="Times New Roman"/>
          <w:sz w:val="26"/>
          <w:szCs w:val="26"/>
        </w:rPr>
      </w:pPr>
      <w:r w:rsidRPr="00BD05A0">
        <w:rPr>
          <w:b/>
          <w:i/>
          <w:noProof/>
          <w:sz w:val="28"/>
          <w:szCs w:val="28"/>
        </w:rPr>
        <w:pict>
          <v:shape id="_x0000_s1052" type="#_x0000_t202" style="position:absolute;left:0;text-align:left;margin-left:243.35pt;margin-top:151.55pt;width:229.15pt;height:123pt;z-index:251691008;mso-width-relative:margin;mso-height-relative:margin">
            <v:textbox style="mso-next-textbox:#_x0000_s1052">
              <w:txbxContent>
                <w:p w:rsidR="00BC1240" w:rsidRPr="007A5ADE" w:rsidRDefault="00BC1240" w:rsidP="00EE2723">
                  <w:pPr>
                    <w:rPr>
                      <w:sz w:val="28"/>
                      <w:szCs w:val="28"/>
                    </w:rPr>
                  </w:pPr>
                  <w:r>
                    <w:rPr>
                      <w:sz w:val="28"/>
                      <w:szCs w:val="28"/>
                    </w:rPr>
                    <w:t xml:space="preserve"> Weld pieces solid all around.  </w:t>
                  </w:r>
                  <w:r>
                    <w:rPr>
                      <w:sz w:val="28"/>
                      <w:szCs w:val="28"/>
                    </w:rPr>
                    <w:t xml:space="preserve">Paint </w:t>
                  </w:r>
                  <w:r>
                    <w:rPr>
                      <w:sz w:val="28"/>
                      <w:szCs w:val="28"/>
                    </w:rPr>
                    <w:t xml:space="preserve">repaired area.  Reinstall bumper and leaf spring shackles.  Reattach bed to frame. </w:t>
                  </w:r>
                </w:p>
              </w:txbxContent>
            </v:textbox>
          </v:shape>
        </w:pict>
      </w:r>
      <w:r w:rsidR="00EE586F">
        <w:rPr>
          <w:b/>
          <w:i/>
          <w:noProof/>
          <w:sz w:val="28"/>
          <w:szCs w:val="28"/>
        </w:rPr>
        <w:drawing>
          <wp:anchor distT="0" distB="0" distL="114300" distR="114300" simplePos="0" relativeHeight="251667456" behindDoc="0" locked="0" layoutInCell="1" allowOverlap="1">
            <wp:simplePos x="0" y="0"/>
            <wp:positionH relativeFrom="column">
              <wp:posOffset>368300</wp:posOffset>
            </wp:positionH>
            <wp:positionV relativeFrom="paragraph">
              <wp:posOffset>305435</wp:posOffset>
            </wp:positionV>
            <wp:extent cx="2641600" cy="1981200"/>
            <wp:effectExtent l="19050" t="0" r="6350" b="0"/>
            <wp:wrapSquare wrapText="bothSides"/>
            <wp:docPr id="1" name="Picture 4" descr="ART-122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22frame.jpg"/>
                    <pic:cNvPicPr/>
                  </pic:nvPicPr>
                  <pic:blipFill>
                    <a:blip r:embed="rId14" cstate="print"/>
                    <a:stretch>
                      <a:fillRect/>
                    </a:stretch>
                  </pic:blipFill>
                  <pic:spPr>
                    <a:xfrm>
                      <a:off x="0" y="0"/>
                      <a:ext cx="2641600" cy="1981200"/>
                    </a:xfrm>
                    <a:prstGeom prst="rect">
                      <a:avLst/>
                    </a:prstGeom>
                  </pic:spPr>
                </pic:pic>
              </a:graphicData>
            </a:graphic>
          </wp:anchor>
        </w:drawing>
      </w:r>
      <w:r w:rsidRPr="00BD05A0">
        <w:rPr>
          <w:b/>
          <w:i/>
          <w:noProof/>
          <w:sz w:val="28"/>
          <w:szCs w:val="28"/>
        </w:rPr>
        <w:pict>
          <v:shape id="_x0000_s1044" type="#_x0000_t202" style="position:absolute;left:0;text-align:left;margin-left:.45pt;margin-top:448.85pt;width:187.05pt;height:49.4pt;z-index:251688960;mso-position-horizontal-relative:text;mso-position-vertical-relative:text;mso-width-relative:margin;mso-height-relative:margin">
            <v:textbox style="mso-next-textbox:#_x0000_s1044">
              <w:txbxContent>
                <w:p w:rsidR="00BC1240" w:rsidRPr="007A5ADE" w:rsidRDefault="00BC1240" w:rsidP="003556E9">
                  <w:pPr>
                    <w:rPr>
                      <w:sz w:val="28"/>
                      <w:szCs w:val="28"/>
                    </w:rPr>
                  </w:pPr>
                  <w:r>
                    <w:rPr>
                      <w:sz w:val="28"/>
                      <w:szCs w:val="28"/>
                    </w:rPr>
                    <w:t>Slide new part in from rear as shown.</w:t>
                  </w:r>
                </w:p>
              </w:txbxContent>
            </v:textbox>
          </v:shape>
        </w:pict>
      </w:r>
      <w:r w:rsidR="009E46A9" w:rsidRPr="00B554D9">
        <w:rPr>
          <w:b/>
          <w:i/>
          <w:sz w:val="28"/>
          <w:szCs w:val="28"/>
        </w:rPr>
        <w:t xml:space="preserve">                     </w:t>
      </w:r>
    </w:p>
    <w:sectPr w:rsidR="00816E44" w:rsidRPr="00B554D9" w:rsidSect="00CE31F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40" w:rsidRDefault="00BC1240" w:rsidP="00733D79">
      <w:pPr>
        <w:spacing w:after="0" w:line="240" w:lineRule="auto"/>
      </w:pPr>
      <w:r>
        <w:separator/>
      </w:r>
    </w:p>
  </w:endnote>
  <w:endnote w:type="continuationSeparator" w:id="0">
    <w:p w:rsidR="00BC1240" w:rsidRDefault="00BC1240" w:rsidP="00733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40" w:rsidRDefault="00BC1240">
    <w:pPr>
      <w:pStyle w:val="Footer"/>
      <w:pBdr>
        <w:top w:val="thinThickSmallGap" w:sz="24" w:space="1" w:color="622423" w:themeColor="accent2" w:themeShade="7F"/>
      </w:pBdr>
      <w:rPr>
        <w:rFonts w:asciiTheme="majorHAnsi" w:hAnsiTheme="majorHAnsi"/>
      </w:rPr>
    </w:pPr>
    <w:r>
      <w:rPr>
        <w:rFonts w:asciiTheme="majorHAnsi" w:hAnsiTheme="majorHAnsi"/>
      </w:rPr>
      <w:t>4/3/2018</w:t>
    </w:r>
    <w:r>
      <w:rPr>
        <w:rFonts w:asciiTheme="majorHAnsi" w:hAnsiTheme="majorHAnsi"/>
      </w:rPr>
      <w:ptab w:relativeTo="margin" w:alignment="right" w:leader="none"/>
    </w:r>
    <w:r>
      <w:rPr>
        <w:rFonts w:asciiTheme="majorHAnsi" w:hAnsiTheme="majorHAnsi"/>
      </w:rPr>
      <w:t xml:space="preserve">Page </w:t>
    </w:r>
    <w:r w:rsidRPr="00BD05A0">
      <w:fldChar w:fldCharType="begin"/>
    </w:r>
    <w:r>
      <w:instrText xml:space="preserve"> PAGE   \* MERGEFORMAT </w:instrText>
    </w:r>
    <w:r w:rsidRPr="00BD05A0">
      <w:fldChar w:fldCharType="separate"/>
    </w:r>
    <w:r w:rsidR="00DA5370" w:rsidRPr="00DA5370">
      <w:rPr>
        <w:rFonts w:asciiTheme="majorHAnsi" w:hAnsiTheme="majorHAnsi"/>
        <w:noProof/>
      </w:rPr>
      <w:t>2</w:t>
    </w:r>
    <w:r>
      <w:rPr>
        <w:rFonts w:asciiTheme="majorHAnsi" w:hAnsiTheme="majorHAnsi"/>
        <w:noProof/>
      </w:rPr>
      <w:fldChar w:fldCharType="end"/>
    </w:r>
  </w:p>
  <w:p w:rsidR="00BC1240" w:rsidRDefault="00BC1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40" w:rsidRDefault="00BC1240" w:rsidP="00733D79">
      <w:pPr>
        <w:spacing w:after="0" w:line="240" w:lineRule="auto"/>
      </w:pPr>
      <w:r>
        <w:separator/>
      </w:r>
    </w:p>
  </w:footnote>
  <w:footnote w:type="continuationSeparator" w:id="0">
    <w:p w:rsidR="00BC1240" w:rsidRDefault="00BC1240" w:rsidP="00733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40" w:rsidRPr="003652EC" w:rsidRDefault="00BC1240" w:rsidP="00427974">
    <w:pPr>
      <w:spacing w:after="0" w:line="240" w:lineRule="auto"/>
      <w:jc w:val="right"/>
      <w:rPr>
        <w:b/>
        <w:sz w:val="28"/>
        <w:szCs w:val="28"/>
      </w:rPr>
    </w:pPr>
    <w:r w:rsidRPr="00BC1240">
      <w:rPr>
        <w:b/>
        <w:noProof/>
        <w:sz w:val="28"/>
        <w:szCs w:val="28"/>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-238125</wp:posOffset>
          </wp:positionV>
          <wp:extent cx="1571625" cy="762000"/>
          <wp:effectExtent l="19050" t="0" r="9525" b="0"/>
          <wp:wrapSquare wrapText="bothSides"/>
          <wp:docPr id="4" name="Picture 0" descr="Safe T Cap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T Cap logo web.jpg"/>
                  <pic:cNvPicPr/>
                </pic:nvPicPr>
                <pic:blipFill>
                  <a:blip r:embed="rId1" cstate="print"/>
                  <a:stretch>
                    <a:fillRect/>
                  </a:stretch>
                </pic:blipFill>
                <pic:spPr>
                  <a:xfrm>
                    <a:off x="0" y="0"/>
                    <a:ext cx="1571625" cy="762000"/>
                  </a:xfrm>
                  <a:prstGeom prst="rect">
                    <a:avLst/>
                  </a:prstGeom>
                </pic:spPr>
              </pic:pic>
            </a:graphicData>
          </a:graphic>
        </wp:anchor>
      </w:drawing>
    </w:r>
    <w:r>
      <w:rPr>
        <w:b/>
        <w:noProof/>
        <w:sz w:val="28"/>
        <w:szCs w:val="28"/>
      </w:rPr>
      <w:t xml:space="preserve">TAC-180 or </w:t>
    </w:r>
    <w:r>
      <w:rPr>
        <w:b/>
        <w:sz w:val="28"/>
        <w:szCs w:val="28"/>
      </w:rPr>
      <w:t xml:space="preserve">TAC-155-2 </w:t>
    </w:r>
    <w:r w:rsidRPr="003652EC">
      <w:rPr>
        <w:b/>
        <w:sz w:val="28"/>
        <w:szCs w:val="28"/>
      </w:rPr>
      <w:t xml:space="preserve"> </w:t>
    </w:r>
  </w:p>
  <w:p w:rsidR="00BC1240" w:rsidRPr="003652EC" w:rsidRDefault="00BC1240" w:rsidP="00427974">
    <w:pPr>
      <w:spacing w:after="0" w:line="240" w:lineRule="auto"/>
      <w:jc w:val="right"/>
      <w:rPr>
        <w:b/>
        <w:sz w:val="28"/>
        <w:szCs w:val="28"/>
      </w:rPr>
    </w:pPr>
    <w:r w:rsidRPr="003652EC">
      <w:rPr>
        <w:b/>
        <w:sz w:val="28"/>
        <w:szCs w:val="28"/>
      </w:rPr>
      <w:t>&amp; TAC-164</w:t>
    </w:r>
  </w:p>
  <w:p w:rsidR="00BC1240" w:rsidRPr="003652EC" w:rsidRDefault="00BC1240" w:rsidP="00251C19">
    <w:pPr>
      <w:spacing w:after="0" w:line="240" w:lineRule="auto"/>
      <w:jc w:val="right"/>
      <w:rPr>
        <w:b/>
        <w:sz w:val="28"/>
        <w:szCs w:val="28"/>
      </w:rPr>
    </w:pPr>
    <w:r w:rsidRPr="003652EC">
      <w:rPr>
        <w:b/>
        <w:sz w:val="28"/>
        <w:szCs w:val="28"/>
      </w:rPr>
      <w:t>9</w:t>
    </w:r>
    <w:r>
      <w:rPr>
        <w:b/>
        <w:sz w:val="28"/>
        <w:szCs w:val="28"/>
      </w:rPr>
      <w:t>6</w:t>
    </w:r>
    <w:r w:rsidRPr="003652EC">
      <w:rPr>
        <w:b/>
        <w:sz w:val="28"/>
        <w:szCs w:val="28"/>
      </w:rPr>
      <w:t xml:space="preserve">-04 </w:t>
    </w:r>
    <w:r>
      <w:rPr>
        <w:b/>
        <w:sz w:val="28"/>
        <w:szCs w:val="28"/>
      </w:rPr>
      <w:t xml:space="preserve">Toyota </w:t>
    </w:r>
    <w:r w:rsidRPr="003652EC">
      <w:rPr>
        <w:b/>
        <w:sz w:val="28"/>
        <w:szCs w:val="28"/>
      </w:rPr>
      <w:t>Tacoma</w:t>
    </w:r>
    <w:r>
      <w:rPr>
        <w:b/>
        <w:noProof/>
        <w:sz w:val="28"/>
        <w:szCs w:val="28"/>
      </w:rPr>
      <w:pict>
        <v:shapetype id="_x0000_t202" coordsize="21600,21600" o:spt="202" path="m,l,21600r21600,l21600,xe">
          <v:stroke joinstyle="miter"/>
          <v:path gradientshapeok="t" o:connecttype="rect"/>
        </v:shapetype>
        <v:shape id="_x0000_s8195" type="#_x0000_t202" style="position:absolute;left:0;text-align:left;margin-left:17.25pt;margin-top:4.45pt;width:125.3pt;height:23.25pt;z-index:251662336;mso-wrap-style:none;mso-position-horizontal-relative:text;mso-position-vertical-relative:text" strokecolor="white [3212]">
          <v:textbox style="mso-next-textbox:#_x0000_s8195">
            <w:txbxContent>
              <w:p w:rsidR="00BC1240" w:rsidRPr="00424E55" w:rsidRDefault="00BC1240">
                <w:pPr>
                  <w:rPr>
                    <w:sz w:val="28"/>
                    <w:szCs w:val="28"/>
                  </w:rPr>
                </w:pPr>
                <w:hyperlink r:id="rId2" w:history="1">
                  <w:r w:rsidRPr="00424E55">
                    <w:rPr>
                      <w:rStyle w:val="Hyperlink"/>
                      <w:sz w:val="28"/>
                      <w:szCs w:val="28"/>
                    </w:rPr>
                    <w:t>www.autorust.com</w:t>
                  </w:r>
                </w:hyperlink>
              </w:p>
            </w:txbxContent>
          </v:textbox>
        </v:shape>
      </w:pict>
    </w:r>
    <w:r w:rsidRPr="003652EC">
      <w:rPr>
        <w:b/>
        <w:sz w:val="28"/>
        <w:szCs w:val="28"/>
      </w:rPr>
      <w:t xml:space="preserve">   </w:t>
    </w:r>
  </w:p>
  <w:p w:rsidR="00BC1240" w:rsidRPr="003652EC" w:rsidRDefault="00BC1240" w:rsidP="006E282F">
    <w:pPr>
      <w:spacing w:after="0" w:line="240" w:lineRule="auto"/>
      <w:jc w:val="right"/>
      <w:rPr>
        <w:b/>
        <w:sz w:val="28"/>
        <w:szCs w:val="28"/>
      </w:rPr>
    </w:pPr>
    <w:r>
      <w:rPr>
        <w:b/>
        <w:noProof/>
        <w:sz w:val="28"/>
        <w:szCs w:val="28"/>
      </w:rPr>
      <w:pict>
        <v:shape id="_x0000_s8194" type="#_x0000_t202" style="position:absolute;left:0;text-align:left;margin-left:17.25pt;margin-top:4.4pt;width:147pt;height:29.25pt;z-index:251661312" strokecolor="white [3212]">
          <v:textbox style="mso-next-textbox:#_x0000_s8194">
            <w:txbxContent>
              <w:p w:rsidR="00BC1240" w:rsidRPr="00305B8E" w:rsidRDefault="00BC1240" w:rsidP="00305B8E">
                <w:pPr>
                  <w:spacing w:line="240" w:lineRule="auto"/>
                  <w:rPr>
                    <w:b/>
                    <w:color w:val="1F497D" w:themeColor="text2"/>
                    <w:sz w:val="24"/>
                    <w:szCs w:val="24"/>
                  </w:rPr>
                </w:pPr>
                <w:r w:rsidRPr="00646DCF">
                  <w:rPr>
                    <w:b/>
                    <w:color w:val="1F497D" w:themeColor="text2"/>
                    <w:sz w:val="36"/>
                    <w:szCs w:val="36"/>
                  </w:rPr>
                  <w:t>1-800-407-7024</w:t>
                </w:r>
              </w:p>
              <w:p w:rsidR="00BC1240" w:rsidRDefault="00BC1240"/>
            </w:txbxContent>
          </v:textbox>
        </v:shape>
      </w:pict>
    </w:r>
    <w:r w:rsidRPr="003652EC">
      <w:rPr>
        <w:b/>
        <w:noProof/>
        <w:sz w:val="28"/>
        <w:szCs w:val="28"/>
      </w:rPr>
      <w:t>Rear Frame Section</w:t>
    </w:r>
  </w:p>
  <w:p w:rsidR="00BC1240" w:rsidRPr="003652EC" w:rsidRDefault="00BC1240" w:rsidP="006E282F">
    <w:pPr>
      <w:spacing w:after="0" w:line="240" w:lineRule="auto"/>
      <w:jc w:val="right"/>
      <w:rPr>
        <w:b/>
        <w:sz w:val="28"/>
        <w:szCs w:val="28"/>
      </w:rPr>
    </w:pPr>
    <w:r w:rsidRPr="003652EC">
      <w:rPr>
        <w:b/>
        <w:sz w:val="28"/>
        <w:szCs w:val="28"/>
      </w:rPr>
      <w:t xml:space="preserve">Leaf Spring Shackle Mount </w:t>
    </w:r>
    <w:r>
      <w:rPr>
        <w:b/>
        <w:sz w:val="28"/>
        <w:szCs w:val="28"/>
      </w:rPr>
      <w:t xml:space="preserve">&amp; </w:t>
    </w:r>
    <w:bookmarkStart w:id="0" w:name="_GoBack"/>
    <w:bookmarkEnd w:id="0"/>
    <w:r>
      <w:rPr>
        <w:b/>
        <w:sz w:val="28"/>
        <w:szCs w:val="28"/>
      </w:rPr>
      <w:t>Stiffener</w:t>
    </w:r>
    <w:r w:rsidRPr="003652EC">
      <w:rPr>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9758A"/>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1"/>
  </w:num>
  <w:num w:numId="8">
    <w:abstractNumId w:val="10"/>
  </w:num>
  <w:num w:numId="9">
    <w:abstractNumId w:val="3"/>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rsids>
    <w:rsidRoot w:val="00FD0E47"/>
    <w:rsid w:val="00003FCD"/>
    <w:rsid w:val="000048D3"/>
    <w:rsid w:val="00046E10"/>
    <w:rsid w:val="00061003"/>
    <w:rsid w:val="000B6131"/>
    <w:rsid w:val="00126031"/>
    <w:rsid w:val="0013526C"/>
    <w:rsid w:val="00137A3C"/>
    <w:rsid w:val="00142B6A"/>
    <w:rsid w:val="0016139E"/>
    <w:rsid w:val="0018128F"/>
    <w:rsid w:val="001D575F"/>
    <w:rsid w:val="001F5988"/>
    <w:rsid w:val="00234D6B"/>
    <w:rsid w:val="00251C19"/>
    <w:rsid w:val="002560EA"/>
    <w:rsid w:val="00263C00"/>
    <w:rsid w:val="00265997"/>
    <w:rsid w:val="00265DB1"/>
    <w:rsid w:val="002C0C45"/>
    <w:rsid w:val="002D021F"/>
    <w:rsid w:val="002E56C0"/>
    <w:rsid w:val="002F4682"/>
    <w:rsid w:val="00305B8E"/>
    <w:rsid w:val="00315166"/>
    <w:rsid w:val="003556E9"/>
    <w:rsid w:val="003652EC"/>
    <w:rsid w:val="00390214"/>
    <w:rsid w:val="003911EC"/>
    <w:rsid w:val="003C7217"/>
    <w:rsid w:val="003E2EE3"/>
    <w:rsid w:val="003E33A3"/>
    <w:rsid w:val="004030BF"/>
    <w:rsid w:val="004043F6"/>
    <w:rsid w:val="00424E55"/>
    <w:rsid w:val="00427974"/>
    <w:rsid w:val="00454F65"/>
    <w:rsid w:val="0046316E"/>
    <w:rsid w:val="00475F76"/>
    <w:rsid w:val="00477344"/>
    <w:rsid w:val="00486BA5"/>
    <w:rsid w:val="004967FA"/>
    <w:rsid w:val="004A3E60"/>
    <w:rsid w:val="004E1511"/>
    <w:rsid w:val="005148C8"/>
    <w:rsid w:val="0051614E"/>
    <w:rsid w:val="0054781F"/>
    <w:rsid w:val="005515F6"/>
    <w:rsid w:val="00591A70"/>
    <w:rsid w:val="00591E6F"/>
    <w:rsid w:val="005D07E9"/>
    <w:rsid w:val="00614E4A"/>
    <w:rsid w:val="00630094"/>
    <w:rsid w:val="0064065D"/>
    <w:rsid w:val="00643785"/>
    <w:rsid w:val="0064413D"/>
    <w:rsid w:val="00646DCF"/>
    <w:rsid w:val="00680236"/>
    <w:rsid w:val="00690262"/>
    <w:rsid w:val="006A7C4D"/>
    <w:rsid w:val="006D5978"/>
    <w:rsid w:val="006E053B"/>
    <w:rsid w:val="006E282F"/>
    <w:rsid w:val="006E31F1"/>
    <w:rsid w:val="006F0710"/>
    <w:rsid w:val="006F09EF"/>
    <w:rsid w:val="006F2365"/>
    <w:rsid w:val="00721B90"/>
    <w:rsid w:val="00730497"/>
    <w:rsid w:val="00733D79"/>
    <w:rsid w:val="007575B3"/>
    <w:rsid w:val="0079793D"/>
    <w:rsid w:val="007A5ADE"/>
    <w:rsid w:val="007B7BC3"/>
    <w:rsid w:val="007F3727"/>
    <w:rsid w:val="00816E44"/>
    <w:rsid w:val="00831975"/>
    <w:rsid w:val="00834318"/>
    <w:rsid w:val="0084073D"/>
    <w:rsid w:val="00842E4E"/>
    <w:rsid w:val="00846E45"/>
    <w:rsid w:val="00864056"/>
    <w:rsid w:val="00865203"/>
    <w:rsid w:val="0087332F"/>
    <w:rsid w:val="008D522F"/>
    <w:rsid w:val="008F2147"/>
    <w:rsid w:val="008F5E01"/>
    <w:rsid w:val="00903C9C"/>
    <w:rsid w:val="00947F1D"/>
    <w:rsid w:val="00964D80"/>
    <w:rsid w:val="00965218"/>
    <w:rsid w:val="0099311F"/>
    <w:rsid w:val="009B0177"/>
    <w:rsid w:val="009B712F"/>
    <w:rsid w:val="009C0BD0"/>
    <w:rsid w:val="009D54E9"/>
    <w:rsid w:val="009E46A9"/>
    <w:rsid w:val="00A113A0"/>
    <w:rsid w:val="00A12728"/>
    <w:rsid w:val="00A24A37"/>
    <w:rsid w:val="00A27C29"/>
    <w:rsid w:val="00AC0123"/>
    <w:rsid w:val="00AE0B90"/>
    <w:rsid w:val="00B0252D"/>
    <w:rsid w:val="00B30A64"/>
    <w:rsid w:val="00B47ED8"/>
    <w:rsid w:val="00B548AA"/>
    <w:rsid w:val="00B554D9"/>
    <w:rsid w:val="00B57E78"/>
    <w:rsid w:val="00BA778F"/>
    <w:rsid w:val="00BB4ED8"/>
    <w:rsid w:val="00BC1240"/>
    <w:rsid w:val="00BD05A0"/>
    <w:rsid w:val="00BD5030"/>
    <w:rsid w:val="00BE285F"/>
    <w:rsid w:val="00C00AE3"/>
    <w:rsid w:val="00C3229C"/>
    <w:rsid w:val="00C330FC"/>
    <w:rsid w:val="00C84E31"/>
    <w:rsid w:val="00C900EA"/>
    <w:rsid w:val="00CD08FB"/>
    <w:rsid w:val="00CD3B72"/>
    <w:rsid w:val="00CE31F3"/>
    <w:rsid w:val="00CE49E7"/>
    <w:rsid w:val="00CF26AE"/>
    <w:rsid w:val="00D00FA3"/>
    <w:rsid w:val="00D10737"/>
    <w:rsid w:val="00D10949"/>
    <w:rsid w:val="00D20FAF"/>
    <w:rsid w:val="00D36CA3"/>
    <w:rsid w:val="00D44F4F"/>
    <w:rsid w:val="00D51389"/>
    <w:rsid w:val="00D51B15"/>
    <w:rsid w:val="00D6616C"/>
    <w:rsid w:val="00D85B45"/>
    <w:rsid w:val="00DA5370"/>
    <w:rsid w:val="00DC0E9C"/>
    <w:rsid w:val="00DD079B"/>
    <w:rsid w:val="00DE3E0B"/>
    <w:rsid w:val="00E02E80"/>
    <w:rsid w:val="00E24650"/>
    <w:rsid w:val="00E31E4C"/>
    <w:rsid w:val="00E3200B"/>
    <w:rsid w:val="00E721D3"/>
    <w:rsid w:val="00EE2723"/>
    <w:rsid w:val="00EE586F"/>
    <w:rsid w:val="00EE73D9"/>
    <w:rsid w:val="00F522D8"/>
    <w:rsid w:val="00F6127F"/>
    <w:rsid w:val="00F84D49"/>
    <w:rsid w:val="00F8666C"/>
    <w:rsid w:val="00FD0E47"/>
    <w:rsid w:val="00FE04B8"/>
    <w:rsid w:val="00FE39F8"/>
    <w:rsid w:val="00FF290A"/>
    <w:rsid w:val="00FF450E"/>
    <w:rsid w:val="00FF6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file:///\\fileserver\User%20Folders\glenn\Documents\instructions\www.autorust.co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1D5EE-071A-49CA-8247-AC77EA99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Patti Hargrove</cp:lastModifiedBy>
  <cp:revision>5</cp:revision>
  <cp:lastPrinted>2019-01-31T14:55:00Z</cp:lastPrinted>
  <dcterms:created xsi:type="dcterms:W3CDTF">2018-04-03T13:47:00Z</dcterms:created>
  <dcterms:modified xsi:type="dcterms:W3CDTF">2019-01-31T15:10:00Z</dcterms:modified>
</cp:coreProperties>
</file>