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DC" w:rsidRDefault="00FD0E47" w:rsidP="00372DDC">
      <w:pPr>
        <w:spacing w:line="240" w:lineRule="auto"/>
        <w:jc w:val="center"/>
        <w:rPr>
          <w:b/>
          <w:sz w:val="36"/>
          <w:szCs w:val="36"/>
        </w:rPr>
      </w:pPr>
      <w:r w:rsidRPr="00046E10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-219075</wp:posOffset>
            </wp:positionV>
            <wp:extent cx="1571625" cy="762000"/>
            <wp:effectExtent l="19050" t="0" r="9525" b="0"/>
            <wp:wrapSquare wrapText="bothSides"/>
            <wp:docPr id="1" name="Picture 0" descr="Safe T Cap 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 T Cap logo we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DDC">
        <w:rPr>
          <w:b/>
          <w:sz w:val="36"/>
          <w:szCs w:val="36"/>
        </w:rPr>
        <w:t xml:space="preserve">                  </w:t>
      </w:r>
      <w:r w:rsidR="00046E10" w:rsidRPr="00046E10">
        <w:rPr>
          <w:b/>
          <w:sz w:val="36"/>
          <w:szCs w:val="36"/>
        </w:rPr>
        <w:t xml:space="preserve">ART-112 </w:t>
      </w:r>
    </w:p>
    <w:p w:rsidR="00372DDC" w:rsidRDefault="00372DDC" w:rsidP="00372DDC">
      <w:pPr>
        <w:spacing w:line="240" w:lineRule="auto"/>
        <w:jc w:val="center"/>
        <w:rPr>
          <w:b/>
        </w:rPr>
      </w:pPr>
      <w:r>
        <w:rPr>
          <w:b/>
          <w:sz w:val="36"/>
          <w:szCs w:val="36"/>
        </w:rPr>
        <w:t xml:space="preserve">                  </w:t>
      </w:r>
      <w:r w:rsidR="00046E10" w:rsidRPr="00046E10">
        <w:rPr>
          <w:b/>
          <w:sz w:val="36"/>
          <w:szCs w:val="36"/>
        </w:rPr>
        <w:t>198</w:t>
      </w:r>
      <w:r w:rsidR="00394F51">
        <w:rPr>
          <w:b/>
          <w:sz w:val="36"/>
          <w:szCs w:val="36"/>
        </w:rPr>
        <w:t>7</w:t>
      </w:r>
      <w:r w:rsidR="00046E10" w:rsidRPr="00046E10">
        <w:rPr>
          <w:b/>
          <w:sz w:val="36"/>
          <w:szCs w:val="36"/>
        </w:rPr>
        <w:t>-199</w:t>
      </w:r>
      <w:r w:rsidR="00394F51">
        <w:rPr>
          <w:b/>
          <w:sz w:val="36"/>
          <w:szCs w:val="36"/>
        </w:rPr>
        <w:t>5</w:t>
      </w:r>
      <w:r w:rsidR="00046E10" w:rsidRPr="00046E10">
        <w:rPr>
          <w:b/>
          <w:sz w:val="36"/>
          <w:szCs w:val="36"/>
        </w:rPr>
        <w:t xml:space="preserve"> Wrangler YJ</w:t>
      </w:r>
      <w:r w:rsidR="00046E10">
        <w:rPr>
          <w:b/>
        </w:rPr>
        <w:t xml:space="preserve"> </w:t>
      </w:r>
    </w:p>
    <w:p w:rsidR="00372DDC" w:rsidRDefault="00372DDC" w:rsidP="00372DD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Forward Fuel Tank </w:t>
      </w:r>
    </w:p>
    <w:p w:rsidR="00D85B45" w:rsidRDefault="00372DDC" w:rsidP="00372DD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</w:t>
      </w:r>
      <w:bookmarkStart w:id="0" w:name="_GoBack"/>
      <w:bookmarkEnd w:id="0"/>
      <w:r>
        <w:rPr>
          <w:b/>
          <w:sz w:val="36"/>
          <w:szCs w:val="36"/>
        </w:rPr>
        <w:t>Support Cross member</w:t>
      </w:r>
      <w:r w:rsidR="00D85B45">
        <w:rPr>
          <w:b/>
          <w:sz w:val="36"/>
          <w:szCs w:val="36"/>
        </w:rPr>
        <w:t xml:space="preserve"> </w:t>
      </w:r>
    </w:p>
    <w:p w:rsidR="00D85B45" w:rsidRDefault="00D85B45" w:rsidP="00D85B45">
      <w:pPr>
        <w:spacing w:line="240" w:lineRule="auto"/>
        <w:rPr>
          <w:b/>
          <w:color w:val="1F497D" w:themeColor="text2"/>
          <w:sz w:val="24"/>
          <w:szCs w:val="24"/>
        </w:rPr>
      </w:pPr>
      <w:r>
        <w:rPr>
          <w:b/>
          <w:sz w:val="36"/>
          <w:szCs w:val="36"/>
        </w:rPr>
        <w:t xml:space="preserve">    </w:t>
      </w:r>
      <w:hyperlink r:id="rId11" w:history="1">
        <w:r w:rsidR="00646DCF" w:rsidRPr="00E204E8">
          <w:rPr>
            <w:rStyle w:val="Hyperlink"/>
            <w:b/>
            <w:sz w:val="24"/>
            <w:szCs w:val="24"/>
          </w:rPr>
          <w:t>www.SafeTCap.com</w:t>
        </w:r>
      </w:hyperlink>
    </w:p>
    <w:p w:rsidR="00646DCF" w:rsidRPr="00646DCF" w:rsidRDefault="00646DCF" w:rsidP="00D85B45">
      <w:pPr>
        <w:spacing w:line="240" w:lineRule="auto"/>
        <w:rPr>
          <w:b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 xml:space="preserve">  </w:t>
      </w:r>
      <w:r w:rsidRPr="00646DCF">
        <w:rPr>
          <w:b/>
          <w:color w:val="1F497D" w:themeColor="text2"/>
          <w:sz w:val="36"/>
          <w:szCs w:val="36"/>
        </w:rPr>
        <w:t>1-800-407-7024</w:t>
      </w:r>
    </w:p>
    <w:p w:rsidR="00B47ED8" w:rsidRPr="00B47ED8" w:rsidRDefault="00FD0E47" w:rsidP="00B47ED8">
      <w:pPr>
        <w:pBdr>
          <w:bottom w:val="single" w:sz="12" w:space="1" w:color="auto"/>
        </w:pBdr>
        <w:spacing w:line="240" w:lineRule="auto"/>
        <w:rPr>
          <w:b/>
          <w:sz w:val="32"/>
          <w:szCs w:val="32"/>
        </w:rPr>
      </w:pPr>
      <w:r w:rsidRPr="00FD0E47">
        <w:rPr>
          <w:b/>
        </w:rPr>
        <w:t xml:space="preserve"> </w:t>
      </w:r>
      <w:r w:rsidR="00B47ED8" w:rsidRPr="00B47ED8">
        <w:rPr>
          <w:b/>
          <w:sz w:val="32"/>
          <w:szCs w:val="32"/>
        </w:rPr>
        <w:t xml:space="preserve">Installation Instructions  </w:t>
      </w:r>
      <w:r w:rsidR="00046E10">
        <w:rPr>
          <w:b/>
          <w:sz w:val="32"/>
          <w:szCs w:val="32"/>
        </w:rPr>
        <w:t xml:space="preserve"> </w:t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</w:r>
      <w:r w:rsidR="000048D3">
        <w:rPr>
          <w:b/>
          <w:sz w:val="32"/>
          <w:szCs w:val="32"/>
        </w:rPr>
        <w:tab/>
        <w:t xml:space="preserve">                  </w:t>
      </w:r>
      <w:r w:rsidR="00750752">
        <w:rPr>
          <w:b/>
          <w:sz w:val="32"/>
          <w:szCs w:val="32"/>
        </w:rPr>
        <w:t xml:space="preserve">                    </w:t>
      </w:r>
      <w:r w:rsidR="000048D3" w:rsidRPr="000048D3">
        <w:rPr>
          <w:b/>
          <w:sz w:val="18"/>
          <w:szCs w:val="18"/>
        </w:rPr>
        <w:t>1/29/2018</w:t>
      </w:r>
    </w:p>
    <w:p w:rsidR="00FD0E47" w:rsidRDefault="00682A38" w:rsidP="00750752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3705225</wp:posOffset>
            </wp:positionH>
            <wp:positionV relativeFrom="margin">
              <wp:posOffset>2048510</wp:posOffset>
            </wp:positionV>
            <wp:extent cx="3305175" cy="1409700"/>
            <wp:effectExtent l="19050" t="0" r="9525" b="0"/>
            <wp:wrapSquare wrapText="bothSides"/>
            <wp:docPr id="4" name="Picture 3" descr="ART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1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752">
        <w:rPr>
          <w:rFonts w:ascii="Times New Roman" w:hAnsi="Times New Roman" w:cs="Times New Roman"/>
          <w:b/>
          <w:sz w:val="28"/>
          <w:szCs w:val="28"/>
        </w:rPr>
        <w:t>IMPORTANT</w:t>
      </w:r>
      <w:r w:rsidRPr="00CD08FB">
        <w:rPr>
          <w:rFonts w:ascii="Times New Roman" w:hAnsi="Times New Roman" w:cs="Times New Roman"/>
          <w:sz w:val="28"/>
          <w:szCs w:val="28"/>
        </w:rPr>
        <w:t xml:space="preserve">: Read and understand the “General Instructions for Installing </w:t>
      </w:r>
      <w:proofErr w:type="spellStart"/>
      <w:r w:rsidRPr="00CD08FB">
        <w:rPr>
          <w:rFonts w:ascii="Times New Roman" w:hAnsi="Times New Roman" w:cs="Times New Roman"/>
          <w:sz w:val="28"/>
          <w:szCs w:val="28"/>
        </w:rPr>
        <w:t>SafeTCap</w:t>
      </w:r>
      <w:proofErr w:type="spellEnd"/>
      <w:r w:rsidRPr="00CD08FB">
        <w:rPr>
          <w:rFonts w:ascii="Times New Roman" w:hAnsi="Times New Roman" w:cs="Times New Roman"/>
          <w:sz w:val="28"/>
          <w:szCs w:val="28"/>
        </w:rPr>
        <w:t xml:space="preserve"> Frame Repair Kits” before you begin.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Run the fuel level down in the tank to facilitate removal.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Inspect mount bolts and rubber mounts, order new from dealer ahead of installation.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Chock front wheels and jack up the rear of the vehicle and support on jack stands.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Remove rear wheels.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Remove rear bumper.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Disconnect the fuel lines</w:t>
      </w:r>
      <w:r w:rsidR="001F3F95">
        <w:rPr>
          <w:rFonts w:ascii="Times New Roman" w:hAnsi="Times New Roman" w:cs="Times New Roman"/>
          <w:sz w:val="28"/>
          <w:szCs w:val="28"/>
        </w:rPr>
        <w:t xml:space="preserve"> and </w:t>
      </w:r>
      <w:r w:rsidR="002A5899">
        <w:rPr>
          <w:rFonts w:ascii="Times New Roman" w:hAnsi="Times New Roman" w:cs="Times New Roman"/>
          <w:sz w:val="28"/>
          <w:szCs w:val="28"/>
        </w:rPr>
        <w:t>move them far enough out of the way to avoid fire by sparks</w:t>
      </w:r>
      <w:r w:rsidRPr="00CD08FB">
        <w:rPr>
          <w:rFonts w:ascii="Times New Roman" w:hAnsi="Times New Roman" w:cs="Times New Roman"/>
          <w:sz w:val="28"/>
          <w:szCs w:val="28"/>
        </w:rPr>
        <w:t>, the electrical for fuel pump, and filler neck assembly.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Remove fuel tank skid plate.</w:t>
      </w:r>
    </w:p>
    <w:p w:rsidR="006F2365" w:rsidRDefault="006F2365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Remove fuel tank.</w:t>
      </w:r>
    </w:p>
    <w:p w:rsidR="00265997" w:rsidRPr="00CD08FB" w:rsidRDefault="00265997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Take reference measurements from a reliable point on frame </w:t>
      </w:r>
      <w:r w:rsidR="00390214">
        <w:rPr>
          <w:rFonts w:ascii="Times New Roman" w:hAnsi="Times New Roman" w:cs="Times New Roman"/>
          <w:sz w:val="28"/>
          <w:szCs w:val="28"/>
        </w:rPr>
        <w:t xml:space="preserve">such as leaf spring mount </w:t>
      </w:r>
      <w:r>
        <w:rPr>
          <w:rFonts w:ascii="Times New Roman" w:hAnsi="Times New Roman" w:cs="Times New Roman"/>
          <w:sz w:val="28"/>
          <w:szCs w:val="28"/>
        </w:rPr>
        <w:t xml:space="preserve">to damaged </w:t>
      </w:r>
      <w:proofErr w:type="spellStart"/>
      <w:r>
        <w:rPr>
          <w:rFonts w:ascii="Times New Roman" w:hAnsi="Times New Roman" w:cs="Times New Roman"/>
          <w:sz w:val="28"/>
          <w:szCs w:val="28"/>
        </w:rPr>
        <w:t>crossmember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positioning of new part</w:t>
      </w:r>
      <w:r w:rsidR="00390214">
        <w:rPr>
          <w:rFonts w:ascii="Times New Roman" w:hAnsi="Times New Roman" w:cs="Times New Roman"/>
          <w:sz w:val="28"/>
          <w:szCs w:val="28"/>
        </w:rPr>
        <w:t xml:space="preserve"> later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Remove the four rear body mount bolts. (two at cross member, two at rear bumper)</w:t>
      </w:r>
      <w:r w:rsidR="00DE3E0B" w:rsidRPr="00CD08FB">
        <w:rPr>
          <w:rFonts w:ascii="Times New Roman" w:hAnsi="Times New Roman" w:cs="Times New Roman"/>
          <w:sz w:val="28"/>
          <w:szCs w:val="28"/>
        </w:rPr>
        <w:t xml:space="preserve">  Jack the body up off frame.  </w:t>
      </w:r>
      <w:r w:rsidRPr="00CD08FB">
        <w:rPr>
          <w:rFonts w:ascii="Times New Roman" w:hAnsi="Times New Roman" w:cs="Times New Roman"/>
          <w:sz w:val="28"/>
          <w:szCs w:val="28"/>
        </w:rPr>
        <w:t>It may be necessary to loosen or remove the four mid-frame body mounts to raise the body off frame high enough to slide new part in.</w:t>
      </w:r>
    </w:p>
    <w:p w:rsidR="00750752" w:rsidRPr="00C412DF" w:rsidRDefault="006F2365" w:rsidP="00C412D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Cut old cross member as close to the frame as possible without damaging the frame itself and remove.</w:t>
      </w:r>
    </w:p>
    <w:p w:rsidR="00750752" w:rsidRDefault="00750752" w:rsidP="0075075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3D79" w:rsidRPr="00750752" w:rsidRDefault="00733D79" w:rsidP="0075075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5997">
        <w:rPr>
          <w:rFonts w:ascii="Times New Roman" w:hAnsi="Times New Roman" w:cs="Times New Roman"/>
          <w:i/>
          <w:sz w:val="24"/>
          <w:szCs w:val="24"/>
        </w:rPr>
        <w:t>Continued…</w:t>
      </w:r>
    </w:p>
    <w:p w:rsidR="00733D79" w:rsidRDefault="00733D79" w:rsidP="00750752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Grind remaining cross member flush to inside of frame.</w:t>
      </w:r>
    </w:p>
    <w:p w:rsidR="00733D79" w:rsidRDefault="00CD08FB" w:rsidP="00750752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 xml:space="preserve">Clean frame to bare </w:t>
      </w:r>
      <w:r w:rsidR="00733D79" w:rsidRPr="00CD08FB">
        <w:rPr>
          <w:rFonts w:ascii="Times New Roman" w:hAnsi="Times New Roman" w:cs="Times New Roman"/>
          <w:sz w:val="28"/>
          <w:szCs w:val="28"/>
        </w:rPr>
        <w:t>metal where new part is to be welded.</w:t>
      </w:r>
    </w:p>
    <w:p w:rsidR="00733D79" w:rsidRPr="001F3F95" w:rsidRDefault="006F2365" w:rsidP="0075075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3F95">
        <w:rPr>
          <w:rFonts w:ascii="Times New Roman" w:hAnsi="Times New Roman" w:cs="Times New Roman"/>
          <w:sz w:val="28"/>
          <w:szCs w:val="28"/>
        </w:rPr>
        <w:t>Install OEM body mounts in new cross member. (ART-112)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Align body mount holes in new cross member with mounting holes in the tub body.</w:t>
      </w:r>
      <w:r w:rsidR="003902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Install body mount bolts through ART-112 into mounting holes in the tub body.</w:t>
      </w:r>
    </w:p>
    <w:p w:rsidR="006F2365" w:rsidRPr="00CD08FB" w:rsidRDefault="006F2365" w:rsidP="0075075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Tighten body mount bolts in cross member, this will draw the cross member into position for welding. A hammer may be used to ensure the cross member is all the way up and in place.</w:t>
      </w:r>
      <w:r w:rsidR="00390214" w:rsidRPr="00390214">
        <w:rPr>
          <w:rFonts w:ascii="Times New Roman" w:hAnsi="Times New Roman" w:cs="Times New Roman"/>
          <w:sz w:val="28"/>
          <w:szCs w:val="28"/>
        </w:rPr>
        <w:t xml:space="preserve"> </w:t>
      </w:r>
      <w:r w:rsidR="00390214">
        <w:rPr>
          <w:rFonts w:ascii="Times New Roman" w:hAnsi="Times New Roman" w:cs="Times New Roman"/>
          <w:sz w:val="28"/>
          <w:szCs w:val="28"/>
        </w:rPr>
        <w:t xml:space="preserve"> Double check position using the reference dimensions taken earlier.</w:t>
      </w:r>
    </w:p>
    <w:p w:rsidR="006F2365" w:rsidRPr="00CD08FB" w:rsidRDefault="00750752" w:rsidP="0075075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66040</wp:posOffset>
            </wp:positionV>
            <wp:extent cx="3486150" cy="2476500"/>
            <wp:effectExtent l="19050" t="0" r="0" b="0"/>
            <wp:wrapSquare wrapText="bothSides"/>
            <wp:docPr id="3" name="Picture 2" descr="DSCN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80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365" w:rsidRPr="00CD08FB">
        <w:rPr>
          <w:rFonts w:ascii="Times New Roman" w:hAnsi="Times New Roman" w:cs="Times New Roman"/>
          <w:sz w:val="28"/>
          <w:szCs w:val="28"/>
        </w:rPr>
        <w:t>Weld cross member into place.</w:t>
      </w:r>
    </w:p>
    <w:p w:rsidR="00733D79" w:rsidRPr="00750752" w:rsidRDefault="006F2365" w:rsidP="0075075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08FB">
        <w:rPr>
          <w:rFonts w:ascii="Times New Roman" w:hAnsi="Times New Roman" w:cs="Times New Roman"/>
          <w:sz w:val="28"/>
          <w:szCs w:val="28"/>
        </w:rPr>
        <w:t>Inspect welds, and then apply paint or undercoating to protect the new frame components.</w:t>
      </w:r>
    </w:p>
    <w:p w:rsidR="00733D79" w:rsidRDefault="00733D79">
      <w:pPr>
        <w:rPr>
          <w:b/>
          <w:sz w:val="28"/>
          <w:szCs w:val="28"/>
        </w:rPr>
      </w:pPr>
    </w:p>
    <w:p w:rsidR="00C374E1" w:rsidRPr="00733D79" w:rsidRDefault="00C374E1">
      <w:pPr>
        <w:jc w:val="center"/>
        <w:rPr>
          <w:b/>
          <w:i/>
          <w:sz w:val="24"/>
          <w:szCs w:val="24"/>
        </w:rPr>
      </w:pPr>
    </w:p>
    <w:sectPr w:rsidR="00C374E1" w:rsidRPr="00733D79" w:rsidSect="007507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52" w:rsidRDefault="00750752" w:rsidP="00733D79">
      <w:pPr>
        <w:spacing w:after="0" w:line="240" w:lineRule="auto"/>
      </w:pPr>
      <w:r>
        <w:separator/>
      </w:r>
    </w:p>
  </w:endnote>
  <w:endnote w:type="continuationSeparator" w:id="0">
    <w:p w:rsidR="00750752" w:rsidRDefault="00750752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52" w:rsidRDefault="00750752" w:rsidP="00733D79">
      <w:pPr>
        <w:spacing w:after="0" w:line="240" w:lineRule="auto"/>
      </w:pPr>
      <w:r>
        <w:separator/>
      </w:r>
    </w:p>
  </w:footnote>
  <w:footnote w:type="continuationSeparator" w:id="0">
    <w:p w:rsidR="00750752" w:rsidRDefault="00750752" w:rsidP="0073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E47"/>
    <w:rsid w:val="000048D3"/>
    <w:rsid w:val="00046E10"/>
    <w:rsid w:val="001F3F95"/>
    <w:rsid w:val="00263C00"/>
    <w:rsid w:val="00265997"/>
    <w:rsid w:val="0029142C"/>
    <w:rsid w:val="002A5899"/>
    <w:rsid w:val="00315166"/>
    <w:rsid w:val="00372DDC"/>
    <w:rsid w:val="00390214"/>
    <w:rsid w:val="00394F51"/>
    <w:rsid w:val="005E6163"/>
    <w:rsid w:val="00646DCF"/>
    <w:rsid w:val="00682A38"/>
    <w:rsid w:val="006A7C4D"/>
    <w:rsid w:val="006F0710"/>
    <w:rsid w:val="006F2365"/>
    <w:rsid w:val="00733D79"/>
    <w:rsid w:val="00750752"/>
    <w:rsid w:val="0087332F"/>
    <w:rsid w:val="009968AD"/>
    <w:rsid w:val="00A90862"/>
    <w:rsid w:val="00B47ED8"/>
    <w:rsid w:val="00BB0E2E"/>
    <w:rsid w:val="00BB4ED8"/>
    <w:rsid w:val="00C374E1"/>
    <w:rsid w:val="00C412DF"/>
    <w:rsid w:val="00CD08FB"/>
    <w:rsid w:val="00CE31F3"/>
    <w:rsid w:val="00D85B45"/>
    <w:rsid w:val="00DE3E0B"/>
    <w:rsid w:val="00E721D3"/>
    <w:rsid w:val="00EB469E"/>
    <w:rsid w:val="00EE019F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feTCap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Continued…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235A1A-40B2-4C52-B7EA-324C5498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25</cp:revision>
  <cp:lastPrinted>2018-01-30T14:41:00Z</cp:lastPrinted>
  <dcterms:created xsi:type="dcterms:W3CDTF">2018-01-29T14:56:00Z</dcterms:created>
  <dcterms:modified xsi:type="dcterms:W3CDTF">2019-04-04T17:29:00Z</dcterms:modified>
</cp:coreProperties>
</file>